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63C9" w:rsidRPr="000D4464" w:rsidRDefault="00F10239" w:rsidP="00F10239">
      <w:pPr>
        <w:jc w:val="center"/>
        <w:rPr>
          <w:rFonts w:ascii="Times New Roman" w:hAnsi="Times New Roman" w:cs="Times New Roman"/>
          <w:b/>
          <w:sz w:val="28"/>
          <w:szCs w:val="28"/>
        </w:rPr>
      </w:pPr>
      <w:r w:rsidRPr="000D4464">
        <w:rPr>
          <w:rFonts w:ascii="Times New Roman" w:hAnsi="Times New Roman" w:cs="Times New Roman"/>
          <w:b/>
          <w:sz w:val="28"/>
          <w:szCs w:val="28"/>
        </w:rPr>
        <w:t>SECTION IV</w:t>
      </w:r>
    </w:p>
    <w:p w:rsidR="00F10239" w:rsidRPr="000D4464" w:rsidRDefault="00F10239" w:rsidP="00F10239">
      <w:pPr>
        <w:jc w:val="center"/>
        <w:rPr>
          <w:rFonts w:ascii="Times New Roman" w:hAnsi="Times New Roman" w:cs="Times New Roman"/>
          <w:b/>
          <w:sz w:val="28"/>
          <w:szCs w:val="28"/>
          <w:u w:val="single"/>
        </w:rPr>
      </w:pPr>
      <w:r w:rsidRPr="000D4464">
        <w:rPr>
          <w:rFonts w:ascii="Times New Roman" w:hAnsi="Times New Roman" w:cs="Times New Roman"/>
          <w:b/>
          <w:sz w:val="28"/>
          <w:szCs w:val="28"/>
          <w:u w:val="single"/>
        </w:rPr>
        <w:t xml:space="preserve">DRAFT CONTRACT </w:t>
      </w:r>
    </w:p>
    <w:p w:rsidR="00F10239" w:rsidRPr="000D4464" w:rsidRDefault="00F10239" w:rsidP="00F10239">
      <w:pPr>
        <w:jc w:val="center"/>
        <w:rPr>
          <w:rFonts w:ascii="Times New Roman" w:hAnsi="Times New Roman" w:cs="Times New Roman"/>
          <w:b/>
          <w:sz w:val="28"/>
          <w:szCs w:val="28"/>
          <w:u w:val="single"/>
        </w:rPr>
      </w:pPr>
      <w:proofErr w:type="gramStart"/>
      <w:r w:rsidRPr="000D4464">
        <w:rPr>
          <w:rFonts w:ascii="Times New Roman" w:hAnsi="Times New Roman" w:cs="Times New Roman"/>
          <w:b/>
          <w:sz w:val="28"/>
          <w:szCs w:val="28"/>
          <w:u w:val="single"/>
        </w:rPr>
        <w:t>for</w:t>
      </w:r>
      <w:proofErr w:type="gramEnd"/>
      <w:r w:rsidRPr="000D4464">
        <w:rPr>
          <w:rFonts w:ascii="Times New Roman" w:hAnsi="Times New Roman" w:cs="Times New Roman"/>
          <w:b/>
          <w:sz w:val="28"/>
          <w:szCs w:val="28"/>
          <w:u w:val="single"/>
        </w:rPr>
        <w:t xml:space="preserve"> the procurement of the following products:</w:t>
      </w:r>
    </w:p>
    <w:p w:rsidR="00F10239" w:rsidRPr="000D4464" w:rsidRDefault="00F10239" w:rsidP="00F10239">
      <w:pPr>
        <w:jc w:val="center"/>
        <w:rPr>
          <w:rFonts w:ascii="Times New Roman" w:hAnsi="Times New Roman" w:cs="Times New Roman"/>
          <w:b/>
          <w:sz w:val="28"/>
          <w:szCs w:val="28"/>
        </w:rPr>
      </w:pPr>
      <w:r w:rsidRPr="000D4464">
        <w:rPr>
          <w:rFonts w:ascii="Times New Roman" w:hAnsi="Times New Roman" w:cs="Times New Roman"/>
          <w:b/>
          <w:sz w:val="28"/>
          <w:szCs w:val="28"/>
        </w:rPr>
        <w:t xml:space="preserve">“Spare parts supply for REH TA4 in CTE </w:t>
      </w:r>
      <w:proofErr w:type="spellStart"/>
      <w:r w:rsidRPr="000D4464">
        <w:rPr>
          <w:rFonts w:ascii="Times New Roman" w:hAnsi="Times New Roman" w:cs="Times New Roman"/>
          <w:b/>
          <w:sz w:val="28"/>
          <w:szCs w:val="28"/>
        </w:rPr>
        <w:t>Progresu</w:t>
      </w:r>
      <w:proofErr w:type="spellEnd"/>
      <w:r w:rsidRPr="000D4464">
        <w:rPr>
          <w:rFonts w:ascii="Times New Roman" w:hAnsi="Times New Roman" w:cs="Times New Roman"/>
          <w:b/>
          <w:sz w:val="28"/>
          <w:szCs w:val="28"/>
        </w:rPr>
        <w:t>”</w:t>
      </w:r>
    </w:p>
    <w:p w:rsidR="00F10239" w:rsidRPr="000D4464" w:rsidRDefault="00F10239" w:rsidP="00F10239">
      <w:pPr>
        <w:jc w:val="center"/>
        <w:rPr>
          <w:rFonts w:ascii="Times New Roman" w:hAnsi="Times New Roman" w:cs="Times New Roman"/>
          <w:sz w:val="28"/>
          <w:szCs w:val="28"/>
        </w:rPr>
      </w:pPr>
    </w:p>
    <w:p w:rsidR="00F10239" w:rsidRPr="000D4464" w:rsidRDefault="00F10239" w:rsidP="00F10239">
      <w:pPr>
        <w:jc w:val="both"/>
        <w:rPr>
          <w:rFonts w:ascii="Times New Roman" w:hAnsi="Times New Roman" w:cs="Times New Roman"/>
          <w:sz w:val="28"/>
          <w:szCs w:val="28"/>
        </w:rPr>
      </w:pPr>
      <w:r w:rsidRPr="000D4464">
        <w:rPr>
          <w:rFonts w:ascii="Times New Roman" w:hAnsi="Times New Roman" w:cs="Times New Roman"/>
          <w:sz w:val="28"/>
          <w:szCs w:val="28"/>
        </w:rPr>
        <w:t xml:space="preserve">The </w:t>
      </w:r>
      <w:proofErr w:type="gramStart"/>
      <w:r w:rsidRPr="000D4464">
        <w:rPr>
          <w:rFonts w:ascii="Times New Roman" w:hAnsi="Times New Roman" w:cs="Times New Roman"/>
          <w:sz w:val="28"/>
          <w:szCs w:val="28"/>
        </w:rPr>
        <w:t>contents of the contractual clauses included in the following chapters is</w:t>
      </w:r>
      <w:proofErr w:type="gramEnd"/>
      <w:r w:rsidRPr="000D4464">
        <w:rPr>
          <w:rFonts w:ascii="Times New Roman" w:hAnsi="Times New Roman" w:cs="Times New Roman"/>
          <w:sz w:val="28"/>
          <w:szCs w:val="28"/>
        </w:rPr>
        <w:t xml:space="preserve"> mandatory:</w:t>
      </w:r>
    </w:p>
    <w:p w:rsidR="00F10239" w:rsidRPr="000D4464" w:rsidRDefault="00F10239" w:rsidP="00F10239">
      <w:pPr>
        <w:jc w:val="both"/>
        <w:rPr>
          <w:rFonts w:ascii="Times New Roman" w:hAnsi="Times New Roman" w:cs="Times New Roman"/>
          <w:sz w:val="24"/>
          <w:szCs w:val="24"/>
        </w:rPr>
      </w:pPr>
    </w:p>
    <w:p w:rsidR="00F10239" w:rsidRPr="000D4464" w:rsidRDefault="00F10239" w:rsidP="00F10239">
      <w:pPr>
        <w:jc w:val="both"/>
        <w:rPr>
          <w:rFonts w:ascii="Times New Roman" w:hAnsi="Times New Roman" w:cs="Times New Roman"/>
          <w:sz w:val="24"/>
          <w:szCs w:val="24"/>
        </w:rPr>
      </w:pPr>
      <w:proofErr w:type="gramStart"/>
      <w:r w:rsidRPr="000D4464">
        <w:rPr>
          <w:rFonts w:ascii="Times New Roman" w:hAnsi="Times New Roman" w:cs="Times New Roman"/>
          <w:sz w:val="24"/>
          <w:szCs w:val="24"/>
        </w:rPr>
        <w:t>CHAPTER 2.</w:t>
      </w:r>
      <w:proofErr w:type="gramEnd"/>
      <w:r w:rsidRPr="000D4464">
        <w:rPr>
          <w:rFonts w:ascii="Times New Roman" w:hAnsi="Times New Roman" w:cs="Times New Roman"/>
          <w:sz w:val="24"/>
          <w:szCs w:val="24"/>
        </w:rPr>
        <w:t xml:space="preserve"> MAIN OBJECT OF THE CONTRACT </w:t>
      </w:r>
    </w:p>
    <w:p w:rsidR="00F10239" w:rsidRPr="000D4464" w:rsidRDefault="00F10239" w:rsidP="00F10239">
      <w:pPr>
        <w:jc w:val="both"/>
        <w:rPr>
          <w:rFonts w:ascii="Times New Roman" w:hAnsi="Times New Roman" w:cs="Times New Roman"/>
          <w:sz w:val="24"/>
          <w:szCs w:val="24"/>
        </w:rPr>
      </w:pPr>
      <w:proofErr w:type="gramStart"/>
      <w:r w:rsidRPr="000D4464">
        <w:rPr>
          <w:rFonts w:ascii="Times New Roman" w:hAnsi="Times New Roman" w:cs="Times New Roman"/>
          <w:sz w:val="24"/>
          <w:szCs w:val="24"/>
        </w:rPr>
        <w:t>CHAPTER 3.</w:t>
      </w:r>
      <w:proofErr w:type="gramEnd"/>
      <w:r w:rsidRPr="000D4464">
        <w:rPr>
          <w:rFonts w:ascii="Times New Roman" w:hAnsi="Times New Roman" w:cs="Times New Roman"/>
          <w:sz w:val="24"/>
          <w:szCs w:val="24"/>
        </w:rPr>
        <w:t xml:space="preserve"> CONTRACT VALUE</w:t>
      </w:r>
    </w:p>
    <w:p w:rsidR="00F10239" w:rsidRPr="000D4464" w:rsidRDefault="00F10239" w:rsidP="00F10239">
      <w:pPr>
        <w:jc w:val="both"/>
        <w:rPr>
          <w:rFonts w:ascii="Times New Roman" w:hAnsi="Times New Roman" w:cs="Times New Roman"/>
          <w:sz w:val="24"/>
          <w:szCs w:val="24"/>
        </w:rPr>
      </w:pPr>
      <w:proofErr w:type="gramStart"/>
      <w:r w:rsidRPr="000D4464">
        <w:rPr>
          <w:rFonts w:ascii="Times New Roman" w:hAnsi="Times New Roman" w:cs="Times New Roman"/>
          <w:sz w:val="24"/>
          <w:szCs w:val="24"/>
        </w:rPr>
        <w:t>CHAPTER 4.</w:t>
      </w:r>
      <w:proofErr w:type="gramEnd"/>
      <w:r w:rsidRPr="000D4464">
        <w:rPr>
          <w:rFonts w:ascii="Times New Roman" w:hAnsi="Times New Roman" w:cs="Times New Roman"/>
          <w:sz w:val="24"/>
          <w:szCs w:val="24"/>
        </w:rPr>
        <w:t xml:space="preserve"> DELIVERY PERIOD</w:t>
      </w:r>
    </w:p>
    <w:p w:rsidR="00F10239" w:rsidRPr="000D4464" w:rsidRDefault="00F10239" w:rsidP="00F10239">
      <w:pPr>
        <w:jc w:val="both"/>
        <w:rPr>
          <w:rFonts w:ascii="Times New Roman" w:hAnsi="Times New Roman" w:cs="Times New Roman"/>
          <w:sz w:val="24"/>
          <w:szCs w:val="24"/>
        </w:rPr>
      </w:pPr>
      <w:proofErr w:type="gramStart"/>
      <w:r w:rsidRPr="000D4464">
        <w:rPr>
          <w:rFonts w:ascii="Times New Roman" w:hAnsi="Times New Roman" w:cs="Times New Roman"/>
          <w:sz w:val="24"/>
          <w:szCs w:val="24"/>
        </w:rPr>
        <w:t>CHAPTER 11.</w:t>
      </w:r>
      <w:proofErr w:type="gramEnd"/>
      <w:r w:rsidRPr="000D4464">
        <w:rPr>
          <w:rFonts w:ascii="Times New Roman" w:hAnsi="Times New Roman" w:cs="Times New Roman"/>
          <w:sz w:val="24"/>
          <w:szCs w:val="24"/>
        </w:rPr>
        <w:t xml:space="preserve"> FINAL TERMS </w:t>
      </w:r>
    </w:p>
    <w:p w:rsidR="00F10239" w:rsidRPr="000D4464" w:rsidRDefault="00F10239" w:rsidP="00F10239">
      <w:pPr>
        <w:jc w:val="both"/>
        <w:rPr>
          <w:rFonts w:ascii="Times New Roman" w:hAnsi="Times New Roman" w:cs="Times New Roman"/>
          <w:sz w:val="28"/>
          <w:szCs w:val="28"/>
        </w:rPr>
      </w:pPr>
    </w:p>
    <w:p w:rsidR="00F10239" w:rsidRPr="000D4464" w:rsidRDefault="00F10239" w:rsidP="00F10239">
      <w:pPr>
        <w:jc w:val="both"/>
        <w:rPr>
          <w:rFonts w:ascii="Times New Roman" w:hAnsi="Times New Roman" w:cs="Times New Roman"/>
          <w:sz w:val="28"/>
          <w:szCs w:val="28"/>
        </w:rPr>
      </w:pPr>
    </w:p>
    <w:p w:rsidR="00F10239" w:rsidRPr="000D4464" w:rsidRDefault="00F10239" w:rsidP="00303B02">
      <w:pPr>
        <w:spacing w:after="0"/>
        <w:jc w:val="center"/>
        <w:rPr>
          <w:rFonts w:ascii="Times New Roman" w:hAnsi="Times New Roman" w:cs="Times New Roman"/>
          <w:sz w:val="24"/>
          <w:szCs w:val="28"/>
        </w:rPr>
      </w:pPr>
      <w:r w:rsidRPr="000D4464">
        <w:rPr>
          <w:rFonts w:ascii="Times New Roman" w:hAnsi="Times New Roman" w:cs="Times New Roman"/>
          <w:sz w:val="24"/>
          <w:szCs w:val="28"/>
        </w:rPr>
        <w:t>LEGAL and PROCUREMENT MANAGER,</w:t>
      </w:r>
    </w:p>
    <w:p w:rsidR="00F10239" w:rsidRDefault="00F10239" w:rsidP="00303B02">
      <w:pPr>
        <w:spacing w:after="0"/>
        <w:jc w:val="center"/>
        <w:rPr>
          <w:rFonts w:ascii="Times New Roman" w:hAnsi="Times New Roman" w:cs="Times New Roman"/>
          <w:sz w:val="24"/>
          <w:szCs w:val="28"/>
        </w:rPr>
      </w:pPr>
      <w:r w:rsidRPr="000D4464">
        <w:rPr>
          <w:rFonts w:ascii="Times New Roman" w:hAnsi="Times New Roman" w:cs="Times New Roman"/>
          <w:sz w:val="24"/>
          <w:szCs w:val="28"/>
        </w:rPr>
        <w:t>Flavius CLADOVEANU</w:t>
      </w:r>
    </w:p>
    <w:p w:rsidR="00303B02" w:rsidRDefault="00303B02" w:rsidP="00303B02">
      <w:pPr>
        <w:spacing w:after="0"/>
        <w:jc w:val="center"/>
        <w:rPr>
          <w:rFonts w:ascii="Times New Roman" w:hAnsi="Times New Roman" w:cs="Times New Roman"/>
          <w:sz w:val="24"/>
          <w:szCs w:val="28"/>
        </w:rPr>
      </w:pPr>
    </w:p>
    <w:p w:rsidR="00303B02" w:rsidRDefault="00303B02" w:rsidP="00303B02">
      <w:pPr>
        <w:spacing w:after="0"/>
        <w:jc w:val="center"/>
        <w:rPr>
          <w:rFonts w:ascii="Times New Roman" w:hAnsi="Times New Roman" w:cs="Times New Roman"/>
          <w:sz w:val="24"/>
          <w:szCs w:val="28"/>
        </w:rPr>
      </w:pPr>
    </w:p>
    <w:p w:rsidR="00303B02" w:rsidRPr="000D4464" w:rsidRDefault="00303B02" w:rsidP="00303B02">
      <w:pPr>
        <w:spacing w:after="0"/>
        <w:jc w:val="center"/>
        <w:rPr>
          <w:rFonts w:ascii="Times New Roman" w:hAnsi="Times New Roman" w:cs="Times New Roman"/>
          <w:sz w:val="24"/>
          <w:szCs w:val="28"/>
        </w:rPr>
      </w:pPr>
    </w:p>
    <w:p w:rsidR="00F10239" w:rsidRPr="000D4464" w:rsidRDefault="00F10239" w:rsidP="00303B02">
      <w:pPr>
        <w:spacing w:after="0"/>
        <w:jc w:val="both"/>
        <w:rPr>
          <w:rFonts w:ascii="Times New Roman" w:hAnsi="Times New Roman" w:cs="Times New Roman"/>
          <w:sz w:val="4"/>
          <w:szCs w:val="28"/>
        </w:rPr>
      </w:pPr>
    </w:p>
    <w:p w:rsidR="00F10239" w:rsidRPr="000D4464" w:rsidRDefault="00F10239" w:rsidP="00303B02">
      <w:pPr>
        <w:spacing w:after="0"/>
        <w:jc w:val="both"/>
        <w:rPr>
          <w:rFonts w:ascii="Times New Roman" w:hAnsi="Times New Roman" w:cs="Times New Roman"/>
          <w:sz w:val="24"/>
          <w:szCs w:val="28"/>
        </w:rPr>
      </w:pPr>
      <w:proofErr w:type="gramStart"/>
      <w:r w:rsidRPr="000D4464">
        <w:rPr>
          <w:rFonts w:ascii="Times New Roman" w:hAnsi="Times New Roman" w:cs="Times New Roman"/>
          <w:sz w:val="24"/>
          <w:szCs w:val="28"/>
        </w:rPr>
        <w:t>LEGAL DEPT.</w:t>
      </w:r>
      <w:proofErr w:type="gramEnd"/>
      <w:r w:rsidRPr="000D4464">
        <w:rPr>
          <w:rFonts w:ascii="Times New Roman" w:hAnsi="Times New Roman" w:cs="Times New Roman"/>
          <w:sz w:val="24"/>
          <w:szCs w:val="28"/>
        </w:rPr>
        <w:t xml:space="preserve"> </w:t>
      </w:r>
      <w:r w:rsidRPr="000D4464">
        <w:rPr>
          <w:rFonts w:ascii="Times New Roman" w:hAnsi="Times New Roman" w:cs="Times New Roman"/>
          <w:sz w:val="24"/>
          <w:szCs w:val="28"/>
        </w:rPr>
        <w:tab/>
      </w:r>
      <w:r w:rsidRPr="000D4464">
        <w:rPr>
          <w:rFonts w:ascii="Times New Roman" w:hAnsi="Times New Roman" w:cs="Times New Roman"/>
          <w:sz w:val="24"/>
          <w:szCs w:val="28"/>
        </w:rPr>
        <w:tab/>
      </w:r>
      <w:r w:rsidRPr="000D4464">
        <w:rPr>
          <w:rFonts w:ascii="Times New Roman" w:hAnsi="Times New Roman" w:cs="Times New Roman"/>
          <w:sz w:val="24"/>
          <w:szCs w:val="28"/>
        </w:rPr>
        <w:tab/>
      </w:r>
      <w:r w:rsidRPr="000D4464">
        <w:rPr>
          <w:rFonts w:ascii="Times New Roman" w:hAnsi="Times New Roman" w:cs="Times New Roman"/>
          <w:sz w:val="24"/>
          <w:szCs w:val="28"/>
        </w:rPr>
        <w:tab/>
      </w:r>
      <w:r w:rsidRPr="000D4464">
        <w:rPr>
          <w:rFonts w:ascii="Times New Roman" w:hAnsi="Times New Roman" w:cs="Times New Roman"/>
          <w:sz w:val="24"/>
          <w:szCs w:val="28"/>
        </w:rPr>
        <w:tab/>
      </w:r>
      <w:r w:rsidRPr="000D4464">
        <w:rPr>
          <w:rFonts w:ascii="Times New Roman" w:hAnsi="Times New Roman" w:cs="Times New Roman"/>
          <w:sz w:val="24"/>
          <w:szCs w:val="28"/>
        </w:rPr>
        <w:tab/>
      </w:r>
      <w:proofErr w:type="gramStart"/>
      <w:r w:rsidRPr="000D4464">
        <w:rPr>
          <w:rFonts w:ascii="Times New Roman" w:hAnsi="Times New Roman" w:cs="Times New Roman"/>
          <w:sz w:val="24"/>
          <w:szCs w:val="28"/>
        </w:rPr>
        <w:t>PROCUREMENT DEPT.</w:t>
      </w:r>
      <w:proofErr w:type="gramEnd"/>
      <w:r w:rsidRPr="000D4464">
        <w:rPr>
          <w:rFonts w:ascii="Times New Roman" w:hAnsi="Times New Roman" w:cs="Times New Roman"/>
          <w:sz w:val="24"/>
          <w:szCs w:val="28"/>
        </w:rPr>
        <w:tab/>
      </w:r>
    </w:p>
    <w:p w:rsidR="00303B02" w:rsidRPr="000D4464" w:rsidRDefault="00F10239" w:rsidP="00303B02">
      <w:pPr>
        <w:spacing w:after="0"/>
        <w:jc w:val="both"/>
        <w:rPr>
          <w:rFonts w:ascii="Times New Roman" w:hAnsi="Times New Roman" w:cs="Times New Roman"/>
          <w:sz w:val="24"/>
          <w:szCs w:val="28"/>
        </w:rPr>
      </w:pPr>
      <w:r w:rsidRPr="000D4464">
        <w:rPr>
          <w:rFonts w:ascii="Times New Roman" w:hAnsi="Times New Roman" w:cs="Times New Roman"/>
          <w:sz w:val="24"/>
          <w:szCs w:val="28"/>
        </w:rPr>
        <w:t xml:space="preserve">Mihai </w:t>
      </w:r>
      <w:r w:rsidR="00303B02">
        <w:rPr>
          <w:rFonts w:ascii="Times New Roman" w:hAnsi="Times New Roman" w:cs="Times New Roman"/>
          <w:sz w:val="24"/>
          <w:szCs w:val="28"/>
        </w:rPr>
        <w:t>VOLF</w:t>
      </w:r>
      <w:r w:rsidR="00303B02" w:rsidRPr="000D4464">
        <w:rPr>
          <w:rFonts w:ascii="Times New Roman" w:hAnsi="Times New Roman" w:cs="Times New Roman"/>
          <w:sz w:val="24"/>
          <w:szCs w:val="28"/>
        </w:rPr>
        <w:t xml:space="preserve">   </w:t>
      </w:r>
      <w:r w:rsidR="00303B02">
        <w:rPr>
          <w:rFonts w:ascii="Times New Roman" w:hAnsi="Times New Roman" w:cs="Times New Roman"/>
          <w:sz w:val="24"/>
          <w:szCs w:val="28"/>
        </w:rPr>
        <w:tab/>
      </w:r>
      <w:r w:rsidR="00303B02">
        <w:rPr>
          <w:rFonts w:ascii="Times New Roman" w:hAnsi="Times New Roman" w:cs="Times New Roman"/>
          <w:sz w:val="24"/>
          <w:szCs w:val="28"/>
        </w:rPr>
        <w:tab/>
      </w:r>
      <w:r w:rsidR="00303B02">
        <w:rPr>
          <w:rFonts w:ascii="Times New Roman" w:hAnsi="Times New Roman" w:cs="Times New Roman"/>
          <w:sz w:val="24"/>
          <w:szCs w:val="28"/>
        </w:rPr>
        <w:tab/>
      </w:r>
      <w:r w:rsidR="00303B02">
        <w:rPr>
          <w:rFonts w:ascii="Times New Roman" w:hAnsi="Times New Roman" w:cs="Times New Roman"/>
          <w:sz w:val="24"/>
          <w:szCs w:val="28"/>
        </w:rPr>
        <w:tab/>
      </w:r>
      <w:r w:rsidR="00303B02">
        <w:rPr>
          <w:rFonts w:ascii="Times New Roman" w:hAnsi="Times New Roman" w:cs="Times New Roman"/>
          <w:sz w:val="24"/>
          <w:szCs w:val="28"/>
        </w:rPr>
        <w:tab/>
      </w:r>
      <w:r w:rsidR="00303B02">
        <w:rPr>
          <w:rFonts w:ascii="Times New Roman" w:hAnsi="Times New Roman" w:cs="Times New Roman"/>
          <w:sz w:val="24"/>
          <w:szCs w:val="28"/>
        </w:rPr>
        <w:tab/>
        <w:t xml:space="preserve">       </w:t>
      </w:r>
      <w:proofErr w:type="spellStart"/>
      <w:r w:rsidR="00303B02" w:rsidRPr="000D4464">
        <w:rPr>
          <w:rFonts w:ascii="Times New Roman" w:hAnsi="Times New Roman" w:cs="Times New Roman"/>
          <w:sz w:val="24"/>
          <w:szCs w:val="28"/>
        </w:rPr>
        <w:t>Ioana</w:t>
      </w:r>
      <w:proofErr w:type="spellEnd"/>
      <w:r w:rsidR="00303B02" w:rsidRPr="000D4464">
        <w:rPr>
          <w:rFonts w:ascii="Times New Roman" w:hAnsi="Times New Roman" w:cs="Times New Roman"/>
          <w:sz w:val="24"/>
          <w:szCs w:val="28"/>
        </w:rPr>
        <w:t xml:space="preserve"> UNTILA  </w:t>
      </w:r>
    </w:p>
    <w:p w:rsidR="00303B02" w:rsidRDefault="00303B02" w:rsidP="00303B02">
      <w:pPr>
        <w:spacing w:after="0"/>
        <w:jc w:val="both"/>
        <w:rPr>
          <w:rFonts w:ascii="Times New Roman" w:hAnsi="Times New Roman" w:cs="Times New Roman"/>
          <w:sz w:val="24"/>
          <w:szCs w:val="28"/>
        </w:rPr>
      </w:pP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p>
    <w:p w:rsidR="00F10239" w:rsidRPr="000D4464" w:rsidRDefault="00F10239" w:rsidP="00303B02">
      <w:pPr>
        <w:spacing w:after="0"/>
        <w:jc w:val="both"/>
        <w:rPr>
          <w:rFonts w:ascii="Times New Roman" w:hAnsi="Times New Roman" w:cs="Times New Roman"/>
          <w:sz w:val="4"/>
          <w:szCs w:val="28"/>
        </w:rPr>
      </w:pPr>
    </w:p>
    <w:p w:rsidR="00F10239" w:rsidRPr="000D4464" w:rsidRDefault="00F10239" w:rsidP="00303B02">
      <w:pPr>
        <w:spacing w:after="0"/>
        <w:jc w:val="both"/>
        <w:rPr>
          <w:rFonts w:ascii="Times New Roman" w:hAnsi="Times New Roman" w:cs="Times New Roman"/>
          <w:sz w:val="24"/>
          <w:szCs w:val="28"/>
        </w:rPr>
      </w:pPr>
      <w:r w:rsidRPr="000D4464">
        <w:rPr>
          <w:rFonts w:ascii="Times New Roman" w:hAnsi="Times New Roman" w:cs="Times New Roman"/>
          <w:sz w:val="24"/>
          <w:szCs w:val="28"/>
        </w:rPr>
        <w:t>CONTRACTS OFFICE</w:t>
      </w:r>
      <w:r w:rsidRPr="000D4464">
        <w:rPr>
          <w:rFonts w:ascii="Times New Roman" w:hAnsi="Times New Roman" w:cs="Times New Roman"/>
          <w:sz w:val="24"/>
          <w:szCs w:val="28"/>
        </w:rPr>
        <w:tab/>
      </w:r>
      <w:r w:rsidRPr="000D4464">
        <w:rPr>
          <w:rFonts w:ascii="Times New Roman" w:hAnsi="Times New Roman" w:cs="Times New Roman"/>
          <w:sz w:val="24"/>
          <w:szCs w:val="28"/>
        </w:rPr>
        <w:tab/>
      </w:r>
      <w:r w:rsidRPr="000D4464">
        <w:rPr>
          <w:rFonts w:ascii="Times New Roman" w:hAnsi="Times New Roman" w:cs="Times New Roman"/>
          <w:sz w:val="24"/>
          <w:szCs w:val="28"/>
        </w:rPr>
        <w:tab/>
        <w:t xml:space="preserve"> </w:t>
      </w:r>
      <w:r w:rsidRPr="000D4464">
        <w:rPr>
          <w:rFonts w:ascii="Times New Roman" w:hAnsi="Times New Roman" w:cs="Times New Roman"/>
          <w:sz w:val="24"/>
          <w:szCs w:val="28"/>
        </w:rPr>
        <w:tab/>
      </w:r>
      <w:r w:rsidRPr="000D4464">
        <w:rPr>
          <w:rFonts w:ascii="Times New Roman" w:hAnsi="Times New Roman" w:cs="Times New Roman"/>
          <w:sz w:val="24"/>
          <w:szCs w:val="28"/>
        </w:rPr>
        <w:tab/>
      </w:r>
      <w:r w:rsidR="00303B02">
        <w:rPr>
          <w:rFonts w:ascii="Times New Roman" w:hAnsi="Times New Roman" w:cs="Times New Roman"/>
          <w:sz w:val="24"/>
          <w:szCs w:val="28"/>
        </w:rPr>
        <w:t xml:space="preserve">   DRAWN-UP</w:t>
      </w:r>
      <w:r w:rsidRPr="000D4464">
        <w:rPr>
          <w:rFonts w:ascii="Times New Roman" w:hAnsi="Times New Roman" w:cs="Times New Roman"/>
          <w:sz w:val="24"/>
          <w:szCs w:val="28"/>
        </w:rPr>
        <w:t xml:space="preserve"> BY: </w:t>
      </w:r>
    </w:p>
    <w:p w:rsidR="00F10239" w:rsidRPr="000D4464" w:rsidRDefault="00F10239" w:rsidP="00303B02">
      <w:pPr>
        <w:spacing w:after="0"/>
        <w:jc w:val="both"/>
        <w:rPr>
          <w:rFonts w:ascii="Times New Roman" w:hAnsi="Times New Roman" w:cs="Times New Roman"/>
          <w:sz w:val="24"/>
          <w:szCs w:val="28"/>
        </w:rPr>
      </w:pPr>
      <w:r w:rsidRPr="000D4464">
        <w:rPr>
          <w:rFonts w:ascii="Times New Roman" w:hAnsi="Times New Roman" w:cs="Times New Roman"/>
          <w:sz w:val="24"/>
          <w:szCs w:val="28"/>
        </w:rPr>
        <w:t xml:space="preserve">    </w:t>
      </w:r>
      <w:r w:rsidRPr="000D4464">
        <w:rPr>
          <w:rFonts w:ascii="Times New Roman" w:hAnsi="Times New Roman" w:cs="Times New Roman"/>
          <w:sz w:val="24"/>
          <w:szCs w:val="28"/>
        </w:rPr>
        <w:t xml:space="preserve">Roxana </w:t>
      </w:r>
      <w:proofErr w:type="spellStart"/>
      <w:r w:rsidRPr="000D4464">
        <w:rPr>
          <w:rFonts w:ascii="Times New Roman" w:hAnsi="Times New Roman" w:cs="Times New Roman"/>
          <w:sz w:val="24"/>
          <w:szCs w:val="28"/>
        </w:rPr>
        <w:t>Kedei</w:t>
      </w:r>
      <w:proofErr w:type="spellEnd"/>
      <w:r w:rsidRPr="000D4464">
        <w:rPr>
          <w:rFonts w:ascii="Times New Roman" w:hAnsi="Times New Roman" w:cs="Times New Roman"/>
          <w:sz w:val="24"/>
          <w:szCs w:val="28"/>
        </w:rPr>
        <w:t xml:space="preserve"> </w:t>
      </w:r>
      <w:r w:rsidRPr="000D4464">
        <w:rPr>
          <w:rFonts w:ascii="Times New Roman" w:hAnsi="Times New Roman" w:cs="Times New Roman"/>
          <w:sz w:val="24"/>
          <w:szCs w:val="28"/>
        </w:rPr>
        <w:tab/>
      </w:r>
      <w:r w:rsidRPr="000D4464">
        <w:rPr>
          <w:rFonts w:ascii="Times New Roman" w:hAnsi="Times New Roman" w:cs="Times New Roman"/>
          <w:sz w:val="24"/>
          <w:szCs w:val="28"/>
        </w:rPr>
        <w:tab/>
      </w:r>
      <w:r w:rsidRPr="000D4464">
        <w:rPr>
          <w:rFonts w:ascii="Times New Roman" w:hAnsi="Times New Roman" w:cs="Times New Roman"/>
          <w:sz w:val="24"/>
          <w:szCs w:val="28"/>
        </w:rPr>
        <w:tab/>
      </w:r>
      <w:r w:rsidRPr="000D4464">
        <w:rPr>
          <w:rFonts w:ascii="Times New Roman" w:hAnsi="Times New Roman" w:cs="Times New Roman"/>
          <w:sz w:val="24"/>
          <w:szCs w:val="28"/>
        </w:rPr>
        <w:tab/>
      </w:r>
      <w:r w:rsidRPr="000D4464">
        <w:rPr>
          <w:rFonts w:ascii="Times New Roman" w:hAnsi="Times New Roman" w:cs="Times New Roman"/>
          <w:sz w:val="24"/>
          <w:szCs w:val="28"/>
        </w:rPr>
        <w:tab/>
        <w:t xml:space="preserve">                </w:t>
      </w:r>
      <w:r w:rsidRPr="000D4464">
        <w:rPr>
          <w:rFonts w:ascii="Times New Roman" w:hAnsi="Times New Roman" w:cs="Times New Roman"/>
          <w:sz w:val="24"/>
          <w:szCs w:val="28"/>
        </w:rPr>
        <w:t xml:space="preserve">Liliana </w:t>
      </w:r>
      <w:proofErr w:type="spellStart"/>
      <w:r w:rsidRPr="000D4464">
        <w:rPr>
          <w:rFonts w:ascii="Times New Roman" w:hAnsi="Times New Roman" w:cs="Times New Roman"/>
          <w:sz w:val="24"/>
          <w:szCs w:val="28"/>
        </w:rPr>
        <w:t>Padureanu</w:t>
      </w:r>
      <w:proofErr w:type="spellEnd"/>
      <w:r w:rsidRPr="000D4464">
        <w:rPr>
          <w:rFonts w:ascii="Times New Roman" w:hAnsi="Times New Roman" w:cs="Times New Roman"/>
          <w:sz w:val="24"/>
          <w:szCs w:val="28"/>
        </w:rPr>
        <w:t xml:space="preserve"> </w:t>
      </w:r>
    </w:p>
    <w:p w:rsidR="00F10239" w:rsidRDefault="00F10239" w:rsidP="00303B02">
      <w:pPr>
        <w:spacing w:after="0"/>
        <w:jc w:val="both"/>
        <w:rPr>
          <w:rFonts w:ascii="Times New Roman" w:hAnsi="Times New Roman" w:cs="Times New Roman"/>
          <w:sz w:val="24"/>
          <w:szCs w:val="28"/>
        </w:rPr>
      </w:pPr>
    </w:p>
    <w:p w:rsidR="00303B02" w:rsidRPr="000D4464" w:rsidRDefault="00303B02" w:rsidP="00303B02">
      <w:pPr>
        <w:spacing w:after="0"/>
        <w:jc w:val="both"/>
        <w:rPr>
          <w:rFonts w:ascii="Times New Roman" w:hAnsi="Times New Roman" w:cs="Times New Roman"/>
          <w:sz w:val="24"/>
          <w:szCs w:val="28"/>
        </w:rPr>
      </w:pPr>
    </w:p>
    <w:p w:rsidR="00F10239" w:rsidRPr="000D4464" w:rsidRDefault="00F10239" w:rsidP="00303B02">
      <w:pPr>
        <w:spacing w:after="0"/>
        <w:jc w:val="both"/>
        <w:rPr>
          <w:rFonts w:ascii="Times New Roman" w:hAnsi="Times New Roman" w:cs="Times New Roman"/>
          <w:sz w:val="24"/>
          <w:szCs w:val="28"/>
        </w:rPr>
      </w:pPr>
      <w:r w:rsidRPr="000D4464">
        <w:rPr>
          <w:rFonts w:ascii="Times New Roman" w:hAnsi="Times New Roman" w:cs="Times New Roman"/>
          <w:sz w:val="24"/>
          <w:szCs w:val="28"/>
        </w:rPr>
        <w:t xml:space="preserve">IN CHARGE WITH CONTRACT DEVELOPMENT </w:t>
      </w:r>
    </w:p>
    <w:p w:rsidR="00F10239" w:rsidRPr="000D4464" w:rsidRDefault="00F10239" w:rsidP="00303B02">
      <w:pPr>
        <w:spacing w:after="0"/>
        <w:ind w:firstLine="720"/>
        <w:jc w:val="both"/>
        <w:rPr>
          <w:rFonts w:ascii="Times New Roman" w:hAnsi="Times New Roman" w:cs="Times New Roman"/>
          <w:sz w:val="24"/>
          <w:szCs w:val="28"/>
        </w:rPr>
      </w:pPr>
      <w:r w:rsidRPr="000D4464">
        <w:rPr>
          <w:rFonts w:ascii="Times New Roman" w:hAnsi="Times New Roman" w:cs="Times New Roman"/>
          <w:sz w:val="24"/>
          <w:szCs w:val="28"/>
        </w:rPr>
        <w:t xml:space="preserve">Valentin </w:t>
      </w:r>
      <w:proofErr w:type="spellStart"/>
      <w:r w:rsidRPr="000D4464">
        <w:rPr>
          <w:rFonts w:ascii="Times New Roman" w:hAnsi="Times New Roman" w:cs="Times New Roman"/>
          <w:sz w:val="24"/>
          <w:szCs w:val="28"/>
        </w:rPr>
        <w:t>Petrescu</w:t>
      </w:r>
      <w:proofErr w:type="spellEnd"/>
      <w:r w:rsidRPr="000D4464">
        <w:rPr>
          <w:rFonts w:ascii="Times New Roman" w:hAnsi="Times New Roman" w:cs="Times New Roman"/>
          <w:sz w:val="24"/>
          <w:szCs w:val="28"/>
        </w:rPr>
        <w:t xml:space="preserve"> </w:t>
      </w:r>
    </w:p>
    <w:p w:rsidR="00F10239" w:rsidRDefault="00F10239" w:rsidP="00F10239">
      <w:pPr>
        <w:jc w:val="both"/>
        <w:rPr>
          <w:rFonts w:ascii="Times New Roman" w:hAnsi="Times New Roman" w:cs="Times New Roman"/>
          <w:sz w:val="24"/>
          <w:szCs w:val="28"/>
        </w:rPr>
      </w:pPr>
    </w:p>
    <w:p w:rsidR="00303B02" w:rsidRDefault="00303B02" w:rsidP="00F10239">
      <w:pPr>
        <w:jc w:val="both"/>
        <w:rPr>
          <w:rFonts w:ascii="Times New Roman" w:hAnsi="Times New Roman" w:cs="Times New Roman"/>
          <w:sz w:val="24"/>
          <w:szCs w:val="28"/>
        </w:rPr>
      </w:pPr>
    </w:p>
    <w:p w:rsidR="00303B02" w:rsidRDefault="00303B02" w:rsidP="00F10239">
      <w:pPr>
        <w:jc w:val="both"/>
        <w:rPr>
          <w:rFonts w:ascii="Times New Roman" w:hAnsi="Times New Roman" w:cs="Times New Roman"/>
          <w:sz w:val="24"/>
          <w:szCs w:val="28"/>
        </w:rPr>
      </w:pPr>
    </w:p>
    <w:p w:rsidR="00303B02" w:rsidRPr="000D4464" w:rsidRDefault="00303B02" w:rsidP="00F10239">
      <w:pPr>
        <w:jc w:val="both"/>
        <w:rPr>
          <w:rFonts w:ascii="Times New Roman" w:hAnsi="Times New Roman" w:cs="Times New Roman"/>
          <w:sz w:val="24"/>
          <w:szCs w:val="28"/>
        </w:rPr>
      </w:pPr>
    </w:p>
    <w:p w:rsidR="00F10239" w:rsidRPr="000D4464" w:rsidRDefault="004D5F79" w:rsidP="004D5F79">
      <w:pPr>
        <w:jc w:val="center"/>
        <w:rPr>
          <w:rFonts w:ascii="Times New Roman" w:hAnsi="Times New Roman" w:cs="Times New Roman"/>
          <w:b/>
          <w:sz w:val="28"/>
          <w:szCs w:val="28"/>
        </w:rPr>
      </w:pPr>
      <w:r w:rsidRPr="000D4464">
        <w:rPr>
          <w:rFonts w:ascii="Times New Roman" w:hAnsi="Times New Roman" w:cs="Times New Roman"/>
          <w:b/>
          <w:sz w:val="28"/>
          <w:szCs w:val="28"/>
        </w:rPr>
        <w:t>PRODUCT SUPPLY CONTRACT</w:t>
      </w:r>
    </w:p>
    <w:p w:rsidR="004D5F79" w:rsidRPr="000D4464" w:rsidRDefault="004D5F79" w:rsidP="00F10239">
      <w:pPr>
        <w:jc w:val="center"/>
        <w:rPr>
          <w:rFonts w:ascii="Times New Roman" w:hAnsi="Times New Roman" w:cs="Times New Roman"/>
          <w:sz w:val="28"/>
          <w:szCs w:val="28"/>
        </w:rPr>
      </w:pPr>
      <w:proofErr w:type="gramStart"/>
      <w:r w:rsidRPr="000D4464">
        <w:rPr>
          <w:rFonts w:ascii="Times New Roman" w:hAnsi="Times New Roman" w:cs="Times New Roman"/>
          <w:sz w:val="28"/>
          <w:szCs w:val="28"/>
        </w:rPr>
        <w:t>no.__________/2017</w:t>
      </w:r>
      <w:proofErr w:type="gramEnd"/>
      <w:r w:rsidRPr="000D4464">
        <w:rPr>
          <w:rFonts w:ascii="Times New Roman" w:hAnsi="Times New Roman" w:cs="Times New Roman"/>
          <w:sz w:val="28"/>
          <w:szCs w:val="28"/>
        </w:rPr>
        <w:t xml:space="preserve"> </w:t>
      </w:r>
    </w:p>
    <w:p w:rsidR="004D5F79" w:rsidRPr="000D4464" w:rsidRDefault="004D5F79" w:rsidP="00F10239">
      <w:pPr>
        <w:jc w:val="center"/>
        <w:rPr>
          <w:rFonts w:ascii="Times New Roman" w:hAnsi="Times New Roman" w:cs="Times New Roman"/>
          <w:sz w:val="24"/>
          <w:szCs w:val="24"/>
        </w:rPr>
      </w:pPr>
    </w:p>
    <w:p w:rsidR="004D5F79" w:rsidRPr="000D4464" w:rsidRDefault="004D5F79" w:rsidP="004D5F79">
      <w:pPr>
        <w:pStyle w:val="ListParagraph"/>
        <w:numPr>
          <w:ilvl w:val="0"/>
          <w:numId w:val="1"/>
        </w:numPr>
        <w:jc w:val="both"/>
        <w:rPr>
          <w:rFonts w:ascii="Times New Roman" w:hAnsi="Times New Roman" w:cs="Times New Roman"/>
          <w:b/>
          <w:sz w:val="24"/>
          <w:szCs w:val="24"/>
        </w:rPr>
      </w:pPr>
      <w:r w:rsidRPr="000D4464">
        <w:rPr>
          <w:rFonts w:ascii="Times New Roman" w:hAnsi="Times New Roman" w:cs="Times New Roman"/>
          <w:b/>
          <w:sz w:val="24"/>
          <w:szCs w:val="24"/>
        </w:rPr>
        <w:t>Contracting parties:</w:t>
      </w:r>
    </w:p>
    <w:p w:rsidR="004D5F79" w:rsidRPr="000D4464" w:rsidRDefault="004D5F79" w:rsidP="004D5F79">
      <w:pPr>
        <w:pStyle w:val="ListParagraph"/>
        <w:jc w:val="both"/>
        <w:rPr>
          <w:rFonts w:ascii="Times New Roman" w:hAnsi="Times New Roman" w:cs="Times New Roman"/>
          <w:b/>
          <w:sz w:val="24"/>
          <w:szCs w:val="24"/>
        </w:rPr>
      </w:pPr>
    </w:p>
    <w:p w:rsidR="004D5F79" w:rsidRPr="000D4464" w:rsidRDefault="004D5F79" w:rsidP="004D5F79">
      <w:pPr>
        <w:pStyle w:val="ListParagraph"/>
        <w:ind w:left="0" w:firstLine="360"/>
        <w:jc w:val="both"/>
        <w:rPr>
          <w:rFonts w:ascii="Times New Roman" w:hAnsi="Times New Roman" w:cs="Times New Roman"/>
          <w:b/>
          <w:sz w:val="24"/>
          <w:szCs w:val="24"/>
        </w:rPr>
      </w:pPr>
      <w:r w:rsidRPr="000D4464">
        <w:rPr>
          <w:rFonts w:ascii="Times New Roman" w:hAnsi="Times New Roman" w:cs="Times New Roman"/>
          <w:b/>
          <w:sz w:val="24"/>
          <w:szCs w:val="24"/>
        </w:rPr>
        <w:t xml:space="preserve">ELECTROCENTRALE BUCURESTI SA, </w:t>
      </w:r>
      <w:r w:rsidRPr="000D4464">
        <w:rPr>
          <w:rFonts w:ascii="Times New Roman" w:hAnsi="Times New Roman" w:cs="Times New Roman"/>
          <w:sz w:val="24"/>
          <w:szCs w:val="24"/>
        </w:rPr>
        <w:t xml:space="preserve">a company in insolvency, </w:t>
      </w:r>
      <w:proofErr w:type="spellStart"/>
      <w:r w:rsidRPr="000D4464">
        <w:rPr>
          <w:rFonts w:ascii="Times New Roman" w:hAnsi="Times New Roman" w:cs="Times New Roman"/>
          <w:sz w:val="24"/>
          <w:szCs w:val="24"/>
        </w:rPr>
        <w:t>en</w:t>
      </w:r>
      <w:proofErr w:type="spellEnd"/>
      <w:r w:rsidRPr="000D4464">
        <w:rPr>
          <w:rFonts w:ascii="Times New Roman" w:hAnsi="Times New Roman" w:cs="Times New Roman"/>
          <w:sz w:val="24"/>
          <w:szCs w:val="24"/>
        </w:rPr>
        <w:t xml:space="preserve"> procedure collective, headquartered in Bucharest, 227 </w:t>
      </w:r>
      <w:proofErr w:type="spellStart"/>
      <w:r w:rsidRPr="000D4464">
        <w:rPr>
          <w:rFonts w:ascii="Times New Roman" w:hAnsi="Times New Roman" w:cs="Times New Roman"/>
          <w:sz w:val="24"/>
          <w:szCs w:val="24"/>
        </w:rPr>
        <w:t>Splaiul</w:t>
      </w:r>
      <w:proofErr w:type="spellEnd"/>
      <w:r w:rsidRPr="000D4464">
        <w:rPr>
          <w:rFonts w:ascii="Times New Roman" w:hAnsi="Times New Roman" w:cs="Times New Roman"/>
          <w:sz w:val="24"/>
          <w:szCs w:val="24"/>
        </w:rPr>
        <w:t xml:space="preserve"> </w:t>
      </w:r>
      <w:proofErr w:type="spellStart"/>
      <w:r w:rsidRPr="000D4464">
        <w:rPr>
          <w:rFonts w:ascii="Times New Roman" w:hAnsi="Times New Roman" w:cs="Times New Roman"/>
          <w:sz w:val="24"/>
          <w:szCs w:val="24"/>
        </w:rPr>
        <w:t>Independentei</w:t>
      </w:r>
      <w:proofErr w:type="spellEnd"/>
      <w:r w:rsidRPr="000D4464">
        <w:rPr>
          <w:rFonts w:ascii="Times New Roman" w:hAnsi="Times New Roman" w:cs="Times New Roman"/>
          <w:sz w:val="24"/>
          <w:szCs w:val="24"/>
        </w:rPr>
        <w:t xml:space="preserve">, sector 6, registered with the Trade Registry under no. J40/1696/2003, fiscal code RO 15189596, postal code 060041, phone 021 275 1103, fax 021 275 1405, IBAN code no. RO25 RNCB 0082 0441 7274 0422 opened with BCR – </w:t>
      </w:r>
      <w:proofErr w:type="spellStart"/>
      <w:r w:rsidRPr="000D4464">
        <w:rPr>
          <w:rFonts w:ascii="Times New Roman" w:hAnsi="Times New Roman" w:cs="Times New Roman"/>
          <w:sz w:val="24"/>
          <w:szCs w:val="24"/>
        </w:rPr>
        <w:t>Unirii</w:t>
      </w:r>
      <w:proofErr w:type="spellEnd"/>
      <w:r w:rsidRPr="000D4464">
        <w:rPr>
          <w:rFonts w:ascii="Times New Roman" w:hAnsi="Times New Roman" w:cs="Times New Roman"/>
          <w:sz w:val="24"/>
          <w:szCs w:val="24"/>
        </w:rPr>
        <w:t xml:space="preserve"> Branch, duly represented by Mrs. Manuela-</w:t>
      </w:r>
      <w:proofErr w:type="spellStart"/>
      <w:r w:rsidRPr="000D4464">
        <w:rPr>
          <w:rFonts w:ascii="Times New Roman" w:hAnsi="Times New Roman" w:cs="Times New Roman"/>
          <w:sz w:val="24"/>
          <w:szCs w:val="24"/>
        </w:rPr>
        <w:t>Petronela</w:t>
      </w:r>
      <w:proofErr w:type="spellEnd"/>
      <w:r w:rsidRPr="000D4464">
        <w:rPr>
          <w:rFonts w:ascii="Times New Roman" w:hAnsi="Times New Roman" w:cs="Times New Roman"/>
          <w:sz w:val="24"/>
          <w:szCs w:val="24"/>
        </w:rPr>
        <w:t xml:space="preserve"> </w:t>
      </w:r>
      <w:proofErr w:type="spellStart"/>
      <w:r w:rsidRPr="000D4464">
        <w:rPr>
          <w:rFonts w:ascii="Times New Roman" w:hAnsi="Times New Roman" w:cs="Times New Roman"/>
          <w:sz w:val="24"/>
          <w:szCs w:val="24"/>
        </w:rPr>
        <w:t>Olteanu</w:t>
      </w:r>
      <w:proofErr w:type="spellEnd"/>
      <w:r w:rsidRPr="000D4464">
        <w:rPr>
          <w:rFonts w:ascii="Times New Roman" w:hAnsi="Times New Roman" w:cs="Times New Roman"/>
          <w:sz w:val="24"/>
          <w:szCs w:val="24"/>
        </w:rPr>
        <w:t xml:space="preserve"> – Special Administrator, as </w:t>
      </w:r>
      <w:r w:rsidRPr="000D4464">
        <w:rPr>
          <w:rFonts w:ascii="Times New Roman" w:hAnsi="Times New Roman" w:cs="Times New Roman"/>
          <w:b/>
          <w:sz w:val="24"/>
          <w:szCs w:val="24"/>
        </w:rPr>
        <w:t xml:space="preserve">BENEFICIARY (BUYER) </w:t>
      </w:r>
      <w:r w:rsidRPr="000D4464">
        <w:rPr>
          <w:rFonts w:ascii="Times New Roman" w:hAnsi="Times New Roman" w:cs="Times New Roman"/>
          <w:sz w:val="24"/>
          <w:szCs w:val="24"/>
        </w:rPr>
        <w:t>and</w:t>
      </w:r>
    </w:p>
    <w:p w:rsidR="004D5F79" w:rsidRPr="000D4464" w:rsidRDefault="004D5F79" w:rsidP="004D5F79">
      <w:pPr>
        <w:pStyle w:val="ListParagraph"/>
        <w:ind w:left="0" w:firstLine="360"/>
        <w:jc w:val="both"/>
        <w:rPr>
          <w:rFonts w:ascii="Times New Roman" w:hAnsi="Times New Roman" w:cs="Times New Roman"/>
          <w:sz w:val="24"/>
          <w:szCs w:val="24"/>
        </w:rPr>
      </w:pPr>
      <w:r w:rsidRPr="000D4464">
        <w:rPr>
          <w:rFonts w:ascii="Times New Roman" w:hAnsi="Times New Roman" w:cs="Times New Roman"/>
          <w:sz w:val="24"/>
          <w:szCs w:val="24"/>
        </w:rPr>
        <w:t xml:space="preserve">The company____________ headquartered in________________, county/sector____________, __________street, no.__________, postal code_____________, phone_____, fax_________, IBAN code no.________________ opened with __________________ Bank, registered with the Trade Registry under no.___________________, sole registration code______________________, represented by__________________________ - Manager and______________________ - Economic Manager, as  </w:t>
      </w:r>
      <w:r w:rsidRPr="000D4464">
        <w:rPr>
          <w:rFonts w:ascii="Times New Roman" w:hAnsi="Times New Roman" w:cs="Times New Roman"/>
          <w:b/>
          <w:sz w:val="24"/>
          <w:szCs w:val="24"/>
        </w:rPr>
        <w:t>SUPPLIER (SELLER)</w:t>
      </w:r>
      <w:r w:rsidRPr="000D4464">
        <w:rPr>
          <w:rFonts w:ascii="Times New Roman" w:hAnsi="Times New Roman" w:cs="Times New Roman"/>
          <w:sz w:val="24"/>
          <w:szCs w:val="24"/>
        </w:rPr>
        <w:t xml:space="preserve">,    </w:t>
      </w:r>
    </w:p>
    <w:p w:rsidR="000D4464" w:rsidRPr="000D4464" w:rsidRDefault="000D4464" w:rsidP="004D5F79">
      <w:pPr>
        <w:pStyle w:val="ListParagraph"/>
        <w:ind w:left="0" w:firstLine="360"/>
        <w:jc w:val="both"/>
        <w:rPr>
          <w:rFonts w:ascii="Times New Roman" w:hAnsi="Times New Roman" w:cs="Times New Roman"/>
          <w:sz w:val="24"/>
          <w:szCs w:val="24"/>
        </w:rPr>
      </w:pPr>
    </w:p>
    <w:p w:rsidR="000D4464" w:rsidRPr="000D4464" w:rsidRDefault="000D4464" w:rsidP="004D5F79">
      <w:pPr>
        <w:pStyle w:val="ListParagraph"/>
        <w:ind w:left="0" w:firstLine="360"/>
        <w:jc w:val="both"/>
        <w:rPr>
          <w:rFonts w:ascii="Times New Roman" w:hAnsi="Times New Roman" w:cs="Times New Roman"/>
          <w:b/>
          <w:sz w:val="24"/>
          <w:szCs w:val="24"/>
          <w:u w:val="single"/>
        </w:rPr>
      </w:pPr>
      <w:r w:rsidRPr="000D4464">
        <w:rPr>
          <w:rFonts w:ascii="Times New Roman" w:hAnsi="Times New Roman" w:cs="Times New Roman"/>
          <w:b/>
          <w:sz w:val="24"/>
          <w:szCs w:val="24"/>
          <w:u w:val="single"/>
        </w:rPr>
        <w:t xml:space="preserve">Mandatory Clauses </w:t>
      </w:r>
    </w:p>
    <w:p w:rsidR="004D5F79" w:rsidRPr="000D4464" w:rsidRDefault="004D5F79" w:rsidP="004D5F79">
      <w:pPr>
        <w:pStyle w:val="ListParagraph"/>
        <w:ind w:left="0" w:firstLine="360"/>
        <w:jc w:val="both"/>
        <w:rPr>
          <w:rFonts w:ascii="Times New Roman" w:hAnsi="Times New Roman" w:cs="Times New Roman"/>
          <w:sz w:val="24"/>
          <w:szCs w:val="24"/>
        </w:rPr>
      </w:pPr>
      <w:r w:rsidRPr="000D4464">
        <w:rPr>
          <w:rFonts w:ascii="Times New Roman" w:hAnsi="Times New Roman" w:cs="Times New Roman"/>
          <w:sz w:val="24"/>
          <w:szCs w:val="24"/>
        </w:rPr>
        <w:t xml:space="preserve">      </w:t>
      </w:r>
    </w:p>
    <w:p w:rsidR="000D4464" w:rsidRPr="000D4464" w:rsidRDefault="000D4464" w:rsidP="004D5F79">
      <w:pPr>
        <w:pStyle w:val="ListParagraph"/>
        <w:numPr>
          <w:ilvl w:val="0"/>
          <w:numId w:val="1"/>
        </w:numPr>
        <w:jc w:val="both"/>
        <w:rPr>
          <w:rFonts w:ascii="Times New Roman" w:hAnsi="Times New Roman" w:cs="Times New Roman"/>
          <w:b/>
          <w:sz w:val="24"/>
          <w:szCs w:val="24"/>
        </w:rPr>
      </w:pPr>
      <w:r w:rsidRPr="000D4464">
        <w:rPr>
          <w:rFonts w:ascii="Times New Roman" w:hAnsi="Times New Roman" w:cs="Times New Roman"/>
          <w:b/>
          <w:sz w:val="24"/>
          <w:szCs w:val="24"/>
        </w:rPr>
        <w:t xml:space="preserve">Contract Main Object </w:t>
      </w:r>
    </w:p>
    <w:p w:rsidR="000D4464" w:rsidRPr="000D4464" w:rsidRDefault="000D4464" w:rsidP="000D4464">
      <w:pPr>
        <w:pStyle w:val="ListParagraph"/>
        <w:jc w:val="both"/>
        <w:rPr>
          <w:rFonts w:ascii="Times New Roman" w:hAnsi="Times New Roman" w:cs="Times New Roman"/>
          <w:b/>
          <w:sz w:val="24"/>
          <w:szCs w:val="24"/>
        </w:rPr>
      </w:pPr>
    </w:p>
    <w:p w:rsidR="000D4464" w:rsidRDefault="000D4464" w:rsidP="000D4464">
      <w:pPr>
        <w:pStyle w:val="ListParagraph"/>
        <w:numPr>
          <w:ilvl w:val="1"/>
          <w:numId w:val="1"/>
        </w:numPr>
        <w:jc w:val="both"/>
        <w:rPr>
          <w:rFonts w:ascii="Times New Roman" w:hAnsi="Times New Roman" w:cs="Times New Roman"/>
          <w:sz w:val="24"/>
          <w:szCs w:val="24"/>
        </w:rPr>
      </w:pPr>
      <w:r w:rsidRPr="000D4464">
        <w:rPr>
          <w:rFonts w:ascii="Times New Roman" w:hAnsi="Times New Roman" w:cs="Times New Roman"/>
          <w:sz w:val="24"/>
          <w:szCs w:val="24"/>
        </w:rPr>
        <w:t xml:space="preserve">The object of the contract is </w:t>
      </w:r>
      <w:r w:rsidRPr="000D4464">
        <w:rPr>
          <w:rFonts w:ascii="Times New Roman" w:hAnsi="Times New Roman" w:cs="Times New Roman"/>
          <w:b/>
          <w:sz w:val="24"/>
          <w:szCs w:val="24"/>
        </w:rPr>
        <w:t xml:space="preserve">“Spare parts supply for REH TA4 in CTE </w:t>
      </w:r>
      <w:proofErr w:type="spellStart"/>
      <w:r w:rsidRPr="000D4464">
        <w:rPr>
          <w:rFonts w:ascii="Times New Roman" w:hAnsi="Times New Roman" w:cs="Times New Roman"/>
          <w:b/>
          <w:sz w:val="24"/>
          <w:szCs w:val="24"/>
        </w:rPr>
        <w:t>Progresu</w:t>
      </w:r>
      <w:proofErr w:type="spellEnd"/>
      <w:r w:rsidRPr="000D4464">
        <w:rPr>
          <w:rFonts w:ascii="Times New Roman" w:hAnsi="Times New Roman" w:cs="Times New Roman"/>
          <w:sz w:val="24"/>
          <w:szCs w:val="24"/>
        </w:rPr>
        <w:t>”, as</w:t>
      </w:r>
      <w:r w:rsidR="00262141">
        <w:rPr>
          <w:rFonts w:ascii="Times New Roman" w:hAnsi="Times New Roman" w:cs="Times New Roman"/>
          <w:sz w:val="24"/>
          <w:szCs w:val="24"/>
        </w:rPr>
        <w:t xml:space="preserve"> stipulated</w:t>
      </w:r>
      <w:r w:rsidRPr="000D4464">
        <w:rPr>
          <w:rFonts w:ascii="Times New Roman" w:hAnsi="Times New Roman" w:cs="Times New Roman"/>
          <w:sz w:val="24"/>
          <w:szCs w:val="24"/>
        </w:rPr>
        <w:t xml:space="preserve"> in Annex no. 1.  The supplier undertakes to deliver the products, respectively to sell, to deliver in DDP conditions at CTE </w:t>
      </w:r>
      <w:proofErr w:type="spellStart"/>
      <w:r w:rsidRPr="000D4464">
        <w:rPr>
          <w:rFonts w:ascii="Times New Roman" w:hAnsi="Times New Roman" w:cs="Times New Roman"/>
          <w:sz w:val="24"/>
          <w:szCs w:val="24"/>
        </w:rPr>
        <w:t>Progresu</w:t>
      </w:r>
      <w:proofErr w:type="spellEnd"/>
      <w:r w:rsidRPr="000D4464">
        <w:rPr>
          <w:rFonts w:ascii="Times New Roman" w:hAnsi="Times New Roman" w:cs="Times New Roman"/>
          <w:sz w:val="24"/>
          <w:szCs w:val="24"/>
        </w:rPr>
        <w:t xml:space="preserve">, under the conditions agreed herein.    </w:t>
      </w:r>
    </w:p>
    <w:p w:rsidR="000D4464" w:rsidRDefault="000D4464" w:rsidP="000D4464">
      <w:pPr>
        <w:pStyle w:val="ListParagraph"/>
        <w:ind w:left="1440"/>
        <w:jc w:val="both"/>
        <w:rPr>
          <w:rFonts w:ascii="Times New Roman" w:hAnsi="Times New Roman" w:cs="Times New Roman"/>
          <w:sz w:val="24"/>
          <w:szCs w:val="24"/>
        </w:rPr>
      </w:pPr>
      <w:r>
        <w:rPr>
          <w:rFonts w:ascii="Times New Roman" w:hAnsi="Times New Roman" w:cs="Times New Roman"/>
          <w:sz w:val="24"/>
          <w:szCs w:val="24"/>
        </w:rPr>
        <w:t xml:space="preserve">The supplier undertakes to ensure the technical conditions set by the producer during the products’ transportation, handling, </w:t>
      </w:r>
      <w:proofErr w:type="gramStart"/>
      <w:r>
        <w:rPr>
          <w:rFonts w:ascii="Times New Roman" w:hAnsi="Times New Roman" w:cs="Times New Roman"/>
          <w:sz w:val="24"/>
          <w:szCs w:val="24"/>
        </w:rPr>
        <w:t>storage</w:t>
      </w:r>
      <w:proofErr w:type="gramEnd"/>
      <w:r>
        <w:rPr>
          <w:rFonts w:ascii="Times New Roman" w:hAnsi="Times New Roman" w:cs="Times New Roman"/>
          <w:sz w:val="24"/>
          <w:szCs w:val="24"/>
        </w:rPr>
        <w:t xml:space="preserve"> and taking over.  </w:t>
      </w:r>
    </w:p>
    <w:p w:rsidR="000D4464" w:rsidRDefault="000D4464" w:rsidP="000D4464">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 xml:space="preserve">The quantitative and qualitative taking-over is performed at the Buyer, within 3 calendar days since the products taking-over, the </w:t>
      </w:r>
      <w:proofErr w:type="gramStart"/>
      <w:r>
        <w:rPr>
          <w:rFonts w:ascii="Times New Roman" w:hAnsi="Times New Roman" w:cs="Times New Roman"/>
          <w:sz w:val="24"/>
          <w:szCs w:val="24"/>
        </w:rPr>
        <w:t>supplier being</w:t>
      </w:r>
      <w:proofErr w:type="gramEnd"/>
      <w:r>
        <w:rPr>
          <w:rFonts w:ascii="Times New Roman" w:hAnsi="Times New Roman" w:cs="Times New Roman"/>
          <w:sz w:val="24"/>
          <w:szCs w:val="24"/>
        </w:rPr>
        <w:t xml:space="preserve"> summoned within such deadline in case of any quantitative or qualitative non-conformities. </w:t>
      </w:r>
    </w:p>
    <w:p w:rsidR="000D4464" w:rsidRDefault="000D4464" w:rsidP="000D4464">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The Beneficiary undertakes to take over the products based on the following documents:</w:t>
      </w:r>
    </w:p>
    <w:p w:rsidR="00551F5F" w:rsidRDefault="000D4464" w:rsidP="000D4464">
      <w:pPr>
        <w:pStyle w:val="ListParagraph"/>
        <w:ind w:left="144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invoice issued by the supplier with acknowledgement of receipt and registration number at the beneficiary</w:t>
      </w:r>
      <w:r w:rsidR="00551F5F">
        <w:rPr>
          <w:rFonts w:ascii="Times New Roman" w:hAnsi="Times New Roman" w:cs="Times New Roman"/>
          <w:sz w:val="24"/>
          <w:szCs w:val="24"/>
        </w:rPr>
        <w:t>;</w:t>
      </w:r>
    </w:p>
    <w:p w:rsidR="00551F5F" w:rsidRDefault="00551F5F" w:rsidP="000D4464">
      <w:pPr>
        <w:pStyle w:val="ListParagraph"/>
        <w:ind w:left="144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goods</w:t>
      </w:r>
      <w:proofErr w:type="gramEnd"/>
      <w:r>
        <w:rPr>
          <w:rFonts w:ascii="Times New Roman" w:hAnsi="Times New Roman" w:cs="Times New Roman"/>
          <w:sz w:val="24"/>
          <w:szCs w:val="24"/>
        </w:rPr>
        <w:t xml:space="preserve"> receipt note drawn up by the buyer based on the following documents: </w:t>
      </w:r>
    </w:p>
    <w:p w:rsidR="00551F5F" w:rsidRDefault="00551F5F" w:rsidP="000D4464">
      <w:pPr>
        <w:pStyle w:val="ListParagraph"/>
        <w:ind w:left="1440"/>
        <w:jc w:val="both"/>
        <w:rPr>
          <w:rFonts w:ascii="Times New Roman" w:hAnsi="Times New Roman" w:cs="Times New Roman"/>
          <w:sz w:val="24"/>
          <w:szCs w:val="24"/>
        </w:rPr>
      </w:pPr>
    </w:p>
    <w:p w:rsidR="00551F5F" w:rsidRDefault="00551F5F" w:rsidP="00551F5F">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delivery order – delivery note ;</w:t>
      </w:r>
    </w:p>
    <w:p w:rsidR="000D4464" w:rsidRDefault="00551F5F" w:rsidP="00551F5F">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 xml:space="preserve">acceptance certificate </w:t>
      </w:r>
      <w:r w:rsidR="00436E76">
        <w:rPr>
          <w:rFonts w:ascii="Times New Roman" w:hAnsi="Times New Roman" w:cs="Times New Roman"/>
          <w:sz w:val="24"/>
          <w:szCs w:val="24"/>
        </w:rPr>
        <w:t>;</w:t>
      </w:r>
      <w:r>
        <w:rPr>
          <w:rFonts w:ascii="Times New Roman" w:hAnsi="Times New Roman" w:cs="Times New Roman"/>
          <w:sz w:val="24"/>
          <w:szCs w:val="24"/>
        </w:rPr>
        <w:t xml:space="preserve"> </w:t>
      </w:r>
    </w:p>
    <w:p w:rsidR="00551F5F" w:rsidRDefault="00551F5F" w:rsidP="00551F5F">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 xml:space="preserve">quality certificate from the producer </w:t>
      </w:r>
      <w:r w:rsidR="00533A2E">
        <w:rPr>
          <w:rFonts w:ascii="Times New Roman" w:hAnsi="Times New Roman" w:cs="Times New Roman"/>
          <w:sz w:val="24"/>
          <w:szCs w:val="24"/>
        </w:rPr>
        <w:t>and guarantee certificate;</w:t>
      </w:r>
    </w:p>
    <w:p w:rsidR="00533A2E" w:rsidRDefault="00533A2E" w:rsidP="00551F5F">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trial reports, inspection note etc. which will be drawn up in accordance with the stipulations comprised in the execution documentation (if the case may be);</w:t>
      </w:r>
    </w:p>
    <w:p w:rsidR="004F30ED" w:rsidRDefault="00533A2E" w:rsidP="00551F5F">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 xml:space="preserve">CE-type </w:t>
      </w:r>
      <w:r w:rsidR="004F30ED">
        <w:rPr>
          <w:rFonts w:ascii="Times New Roman" w:hAnsi="Times New Roman" w:cs="Times New Roman"/>
          <w:sz w:val="24"/>
          <w:szCs w:val="24"/>
        </w:rPr>
        <w:t>declaration of conformity</w:t>
      </w:r>
      <w:r w:rsidR="00436E76">
        <w:rPr>
          <w:rFonts w:ascii="Times New Roman" w:hAnsi="Times New Roman" w:cs="Times New Roman"/>
          <w:sz w:val="24"/>
          <w:szCs w:val="24"/>
        </w:rPr>
        <w:t xml:space="preserve"> (</w:t>
      </w:r>
      <w:r w:rsidR="004F30ED">
        <w:rPr>
          <w:rFonts w:ascii="Times New Roman" w:hAnsi="Times New Roman" w:cs="Times New Roman"/>
          <w:sz w:val="24"/>
          <w:szCs w:val="24"/>
        </w:rPr>
        <w:t xml:space="preserve">if the case may be) </w:t>
      </w:r>
    </w:p>
    <w:p w:rsidR="004F30ED" w:rsidRDefault="004F30ED" w:rsidP="00551F5F">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technical and quality documentation, preserving, storage, handling  instructions</w:t>
      </w:r>
      <w:r w:rsidR="00436E76">
        <w:rPr>
          <w:rFonts w:ascii="Times New Roman" w:hAnsi="Times New Roman" w:cs="Times New Roman"/>
          <w:sz w:val="24"/>
          <w:szCs w:val="24"/>
        </w:rPr>
        <w:t xml:space="preserve"> </w:t>
      </w:r>
      <w:r>
        <w:rPr>
          <w:rFonts w:ascii="Times New Roman" w:hAnsi="Times New Roman" w:cs="Times New Roman"/>
          <w:sz w:val="24"/>
          <w:szCs w:val="24"/>
        </w:rPr>
        <w:t>issued by the supplier</w:t>
      </w:r>
      <w:r w:rsidR="00436E76">
        <w:rPr>
          <w:rFonts w:ascii="Times New Roman" w:hAnsi="Times New Roman" w:cs="Times New Roman"/>
          <w:sz w:val="24"/>
          <w:szCs w:val="24"/>
        </w:rPr>
        <w:t>,</w:t>
      </w:r>
      <w:r>
        <w:rPr>
          <w:rFonts w:ascii="Times New Roman" w:hAnsi="Times New Roman" w:cs="Times New Roman"/>
          <w:sz w:val="24"/>
          <w:szCs w:val="24"/>
        </w:rPr>
        <w:t xml:space="preserve"> </w:t>
      </w:r>
      <w:r w:rsidR="00436E76">
        <w:rPr>
          <w:rFonts w:ascii="Times New Roman" w:hAnsi="Times New Roman" w:cs="Times New Roman"/>
          <w:sz w:val="24"/>
          <w:szCs w:val="24"/>
        </w:rPr>
        <w:t>in Romanian</w:t>
      </w:r>
      <w:r w:rsidR="00436E76">
        <w:rPr>
          <w:rFonts w:ascii="Times New Roman" w:hAnsi="Times New Roman" w:cs="Times New Roman"/>
          <w:sz w:val="24"/>
          <w:szCs w:val="24"/>
        </w:rPr>
        <w:t>,</w:t>
      </w:r>
      <w:r w:rsidR="00436E76">
        <w:rPr>
          <w:rFonts w:ascii="Times New Roman" w:hAnsi="Times New Roman" w:cs="Times New Roman"/>
          <w:sz w:val="24"/>
          <w:szCs w:val="24"/>
        </w:rPr>
        <w:t xml:space="preserve"> </w:t>
      </w:r>
      <w:r>
        <w:rPr>
          <w:rFonts w:ascii="Times New Roman" w:hAnsi="Times New Roman" w:cs="Times New Roman"/>
          <w:sz w:val="24"/>
          <w:szCs w:val="24"/>
        </w:rPr>
        <w:t>that the buyer must observe in order not to prejudice the delivered products as a result of not kn</w:t>
      </w:r>
      <w:r w:rsidR="00436E76">
        <w:rPr>
          <w:rFonts w:ascii="Times New Roman" w:hAnsi="Times New Roman" w:cs="Times New Roman"/>
          <w:sz w:val="24"/>
          <w:szCs w:val="24"/>
        </w:rPr>
        <w:t>owing them</w:t>
      </w:r>
      <w:r>
        <w:rPr>
          <w:rFonts w:ascii="Times New Roman" w:hAnsi="Times New Roman" w:cs="Times New Roman"/>
          <w:sz w:val="24"/>
          <w:szCs w:val="24"/>
        </w:rPr>
        <w:t xml:space="preserve">;       </w:t>
      </w:r>
    </w:p>
    <w:p w:rsidR="004F30ED" w:rsidRDefault="004F30ED" w:rsidP="00551F5F">
      <w:pPr>
        <w:pStyle w:val="ListParagraph"/>
        <w:numPr>
          <w:ilvl w:val="0"/>
          <w:numId w:val="2"/>
        </w:numPr>
        <w:jc w:val="both"/>
        <w:rPr>
          <w:rFonts w:ascii="Times New Roman" w:hAnsi="Times New Roman" w:cs="Times New Roman"/>
          <w:sz w:val="24"/>
          <w:szCs w:val="24"/>
        </w:rPr>
      </w:pPr>
      <w:proofErr w:type="gramStart"/>
      <w:r>
        <w:rPr>
          <w:rFonts w:ascii="Times New Roman" w:hAnsi="Times New Roman" w:cs="Times New Roman"/>
          <w:sz w:val="24"/>
          <w:szCs w:val="24"/>
        </w:rPr>
        <w:t>any</w:t>
      </w:r>
      <w:proofErr w:type="gramEnd"/>
      <w:r>
        <w:rPr>
          <w:rFonts w:ascii="Times New Roman" w:hAnsi="Times New Roman" w:cs="Times New Roman"/>
          <w:sz w:val="24"/>
          <w:szCs w:val="24"/>
        </w:rPr>
        <w:t xml:space="preserve"> other document in accordance with the law in force regarding the transportation. </w:t>
      </w:r>
    </w:p>
    <w:p w:rsidR="00533A2E" w:rsidRPr="004F30ED" w:rsidRDefault="004F30ED" w:rsidP="004F30ED">
      <w:pPr>
        <w:jc w:val="both"/>
        <w:rPr>
          <w:rFonts w:ascii="Times New Roman" w:hAnsi="Times New Roman" w:cs="Times New Roman"/>
          <w:sz w:val="24"/>
          <w:szCs w:val="24"/>
        </w:rPr>
      </w:pPr>
      <w:r w:rsidRPr="004F30ED">
        <w:rPr>
          <w:rFonts w:ascii="Times New Roman" w:hAnsi="Times New Roman" w:cs="Times New Roman"/>
          <w:sz w:val="24"/>
          <w:szCs w:val="24"/>
        </w:rPr>
        <w:t xml:space="preserve">The risk for the potential </w:t>
      </w:r>
      <w:r w:rsidR="00647820">
        <w:rPr>
          <w:rFonts w:ascii="Times New Roman" w:hAnsi="Times New Roman" w:cs="Times New Roman"/>
          <w:sz w:val="24"/>
          <w:szCs w:val="24"/>
        </w:rPr>
        <w:t xml:space="preserve">product </w:t>
      </w:r>
      <w:r w:rsidRPr="004F30ED">
        <w:rPr>
          <w:rFonts w:ascii="Times New Roman" w:hAnsi="Times New Roman" w:cs="Times New Roman"/>
          <w:sz w:val="24"/>
          <w:szCs w:val="24"/>
        </w:rPr>
        <w:t xml:space="preserve">losses or damage </w:t>
      </w:r>
      <w:r w:rsidR="00647820">
        <w:rPr>
          <w:rFonts w:ascii="Times New Roman" w:hAnsi="Times New Roman" w:cs="Times New Roman"/>
          <w:sz w:val="24"/>
          <w:szCs w:val="24"/>
        </w:rPr>
        <w:t xml:space="preserve">during transportation is undertaken by the supplier, which, in special circumstances, will take action and claim damages from the transporter.    </w:t>
      </w:r>
      <w:r w:rsidRPr="004F30ED">
        <w:rPr>
          <w:rFonts w:ascii="Times New Roman" w:hAnsi="Times New Roman" w:cs="Times New Roman"/>
          <w:sz w:val="24"/>
          <w:szCs w:val="24"/>
        </w:rPr>
        <w:t xml:space="preserve">   </w:t>
      </w:r>
      <w:r w:rsidR="00533A2E" w:rsidRPr="004F30ED">
        <w:rPr>
          <w:rFonts w:ascii="Times New Roman" w:hAnsi="Times New Roman" w:cs="Times New Roman"/>
          <w:sz w:val="24"/>
          <w:szCs w:val="24"/>
        </w:rPr>
        <w:t xml:space="preserve">  </w:t>
      </w:r>
    </w:p>
    <w:p w:rsidR="000D4464" w:rsidRPr="000D4464" w:rsidRDefault="000D4464" w:rsidP="00417E95">
      <w:pPr>
        <w:pStyle w:val="ListParagraph"/>
        <w:ind w:left="1440"/>
        <w:jc w:val="both"/>
        <w:rPr>
          <w:rFonts w:ascii="Times New Roman" w:hAnsi="Times New Roman" w:cs="Times New Roman"/>
          <w:sz w:val="24"/>
          <w:szCs w:val="24"/>
        </w:rPr>
      </w:pPr>
      <w:r>
        <w:rPr>
          <w:rFonts w:ascii="Times New Roman" w:hAnsi="Times New Roman" w:cs="Times New Roman"/>
          <w:sz w:val="24"/>
          <w:szCs w:val="24"/>
        </w:rPr>
        <w:t xml:space="preserve"> </w:t>
      </w:r>
    </w:p>
    <w:p w:rsidR="00F10239" w:rsidRDefault="004D5F79" w:rsidP="004D5F79">
      <w:pPr>
        <w:pStyle w:val="ListParagraph"/>
        <w:numPr>
          <w:ilvl w:val="0"/>
          <w:numId w:val="1"/>
        </w:numPr>
        <w:jc w:val="both"/>
        <w:rPr>
          <w:rFonts w:ascii="Times New Roman" w:hAnsi="Times New Roman" w:cs="Times New Roman"/>
          <w:b/>
          <w:sz w:val="24"/>
          <w:szCs w:val="24"/>
        </w:rPr>
      </w:pPr>
      <w:r w:rsidRPr="000D4464">
        <w:rPr>
          <w:rFonts w:ascii="Times New Roman" w:hAnsi="Times New Roman" w:cs="Times New Roman"/>
          <w:b/>
          <w:sz w:val="24"/>
          <w:szCs w:val="24"/>
        </w:rPr>
        <w:t xml:space="preserve">  </w:t>
      </w:r>
      <w:r w:rsidR="00417E95">
        <w:rPr>
          <w:rFonts w:ascii="Times New Roman" w:hAnsi="Times New Roman" w:cs="Times New Roman"/>
          <w:b/>
          <w:sz w:val="24"/>
          <w:szCs w:val="24"/>
        </w:rPr>
        <w:t>CONTRACT VALUE</w:t>
      </w:r>
    </w:p>
    <w:p w:rsidR="00417E95" w:rsidRDefault="00417E95" w:rsidP="00417E95">
      <w:pPr>
        <w:pStyle w:val="ListParagraph"/>
        <w:jc w:val="both"/>
        <w:rPr>
          <w:rFonts w:ascii="Times New Roman" w:hAnsi="Times New Roman" w:cs="Times New Roman"/>
          <w:b/>
          <w:sz w:val="24"/>
          <w:szCs w:val="24"/>
        </w:rPr>
      </w:pPr>
    </w:p>
    <w:p w:rsidR="00417E95" w:rsidRDefault="00417E95" w:rsidP="00417E95">
      <w:pPr>
        <w:pStyle w:val="ListParagraph"/>
        <w:numPr>
          <w:ilvl w:val="1"/>
          <w:numId w:val="1"/>
        </w:numPr>
        <w:jc w:val="both"/>
        <w:rPr>
          <w:rFonts w:ascii="Times New Roman" w:hAnsi="Times New Roman" w:cs="Times New Roman"/>
          <w:sz w:val="24"/>
          <w:szCs w:val="24"/>
        </w:rPr>
      </w:pPr>
      <w:r w:rsidRPr="00417E95">
        <w:rPr>
          <w:rFonts w:ascii="Times New Roman" w:hAnsi="Times New Roman" w:cs="Times New Roman"/>
          <w:sz w:val="24"/>
          <w:szCs w:val="24"/>
        </w:rPr>
        <w:t>The contract value in DDP conditions</w:t>
      </w:r>
      <w:r w:rsidR="00436E76">
        <w:rPr>
          <w:rFonts w:ascii="Times New Roman" w:hAnsi="Times New Roman" w:cs="Times New Roman"/>
          <w:sz w:val="24"/>
          <w:szCs w:val="24"/>
        </w:rPr>
        <w:t>,</w:t>
      </w:r>
      <w:r>
        <w:rPr>
          <w:rFonts w:ascii="Times New Roman" w:hAnsi="Times New Roman" w:cs="Times New Roman"/>
          <w:sz w:val="24"/>
          <w:szCs w:val="24"/>
        </w:rPr>
        <w:t xml:space="preserve"> respectively the value of the contracted products and services related to the delivery, is </w:t>
      </w:r>
      <w:proofErr w:type="spellStart"/>
      <w:r>
        <w:rPr>
          <w:rFonts w:ascii="Times New Roman" w:hAnsi="Times New Roman" w:cs="Times New Roman"/>
          <w:sz w:val="24"/>
          <w:szCs w:val="24"/>
        </w:rPr>
        <w:t>of_______in</w:t>
      </w:r>
      <w:proofErr w:type="spellEnd"/>
      <w:r>
        <w:rPr>
          <w:rFonts w:ascii="Times New Roman" w:hAnsi="Times New Roman" w:cs="Times New Roman"/>
          <w:sz w:val="24"/>
          <w:szCs w:val="24"/>
        </w:rPr>
        <w:t xml:space="preserve"> figures, RON (__________in letters), VAT excluded. The Beneficiary will only pay for the products effectively delivered and received in accordance with the contractual provisions. </w:t>
      </w:r>
    </w:p>
    <w:p w:rsidR="00417E95" w:rsidRDefault="00417E95" w:rsidP="00417E95">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 xml:space="preserve">The VAT quota valid at the invoicing date shall apply upon the tax base. </w:t>
      </w:r>
    </w:p>
    <w:p w:rsidR="00417E95" w:rsidRDefault="00417E95" w:rsidP="00417E95">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 xml:space="preserve">The unit prices mentioned in annex 1 </w:t>
      </w:r>
      <w:proofErr w:type="gramStart"/>
      <w:r>
        <w:rPr>
          <w:rFonts w:ascii="Times New Roman" w:hAnsi="Times New Roman" w:cs="Times New Roman"/>
          <w:sz w:val="24"/>
          <w:szCs w:val="24"/>
        </w:rPr>
        <w:t>are</w:t>
      </w:r>
      <w:proofErr w:type="gramEnd"/>
      <w:r>
        <w:rPr>
          <w:rFonts w:ascii="Times New Roman" w:hAnsi="Times New Roman" w:cs="Times New Roman"/>
          <w:sz w:val="24"/>
          <w:szCs w:val="24"/>
        </w:rPr>
        <w:t xml:space="preserve"> firm and cannot be increased at the contract conclusion or subsequently, during the execution of the contract.     </w:t>
      </w:r>
    </w:p>
    <w:p w:rsidR="00417E95" w:rsidRPr="00417E95" w:rsidRDefault="00417E95" w:rsidP="00417E95">
      <w:pPr>
        <w:pStyle w:val="ListParagraph"/>
        <w:ind w:left="1440"/>
        <w:jc w:val="both"/>
        <w:rPr>
          <w:rFonts w:ascii="Times New Roman" w:hAnsi="Times New Roman" w:cs="Times New Roman"/>
          <w:sz w:val="24"/>
          <w:szCs w:val="24"/>
        </w:rPr>
      </w:pPr>
    </w:p>
    <w:p w:rsidR="00417E95" w:rsidRDefault="00417E95" w:rsidP="004D5F79">
      <w:pPr>
        <w:pStyle w:val="ListParagraph"/>
        <w:numPr>
          <w:ilvl w:val="0"/>
          <w:numId w:val="1"/>
        </w:numPr>
        <w:jc w:val="both"/>
        <w:rPr>
          <w:rFonts w:ascii="Times New Roman" w:hAnsi="Times New Roman" w:cs="Times New Roman"/>
          <w:b/>
          <w:sz w:val="24"/>
          <w:szCs w:val="24"/>
        </w:rPr>
      </w:pPr>
      <w:r>
        <w:rPr>
          <w:rFonts w:ascii="Times New Roman" w:hAnsi="Times New Roman" w:cs="Times New Roman"/>
          <w:b/>
          <w:sz w:val="24"/>
          <w:szCs w:val="24"/>
        </w:rPr>
        <w:t xml:space="preserve">DELIVER PERIOD </w:t>
      </w:r>
    </w:p>
    <w:p w:rsidR="00417E95" w:rsidRDefault="00417E95" w:rsidP="00417E95">
      <w:pPr>
        <w:pStyle w:val="ListParagraph"/>
        <w:jc w:val="both"/>
        <w:rPr>
          <w:rFonts w:ascii="Times New Roman" w:hAnsi="Times New Roman" w:cs="Times New Roman"/>
          <w:b/>
          <w:sz w:val="24"/>
          <w:szCs w:val="24"/>
        </w:rPr>
      </w:pPr>
    </w:p>
    <w:p w:rsidR="003337C4" w:rsidRDefault="00417E95" w:rsidP="00417E95">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 xml:space="preserve">The delivery period is of_____________ calendar days since the contract conclusion. The delivery of the contracted </w:t>
      </w:r>
      <w:r w:rsidR="00436E76">
        <w:rPr>
          <w:rFonts w:ascii="Times New Roman" w:hAnsi="Times New Roman" w:cs="Times New Roman"/>
          <w:sz w:val="24"/>
          <w:szCs w:val="24"/>
        </w:rPr>
        <w:t xml:space="preserve">products shall be performed in </w:t>
      </w:r>
      <w:r>
        <w:rPr>
          <w:rFonts w:ascii="Times New Roman" w:hAnsi="Times New Roman" w:cs="Times New Roman"/>
          <w:sz w:val="24"/>
          <w:szCs w:val="24"/>
        </w:rPr>
        <w:t xml:space="preserve">one single tranche </w:t>
      </w:r>
      <w:r w:rsidR="003337C4">
        <w:rPr>
          <w:rFonts w:ascii="Times New Roman" w:hAnsi="Times New Roman" w:cs="Times New Roman"/>
          <w:sz w:val="24"/>
          <w:szCs w:val="24"/>
        </w:rPr>
        <w:t xml:space="preserve">at the following address: CTE </w:t>
      </w:r>
      <w:proofErr w:type="spellStart"/>
      <w:r w:rsidR="003337C4">
        <w:rPr>
          <w:rFonts w:ascii="Times New Roman" w:hAnsi="Times New Roman" w:cs="Times New Roman"/>
          <w:sz w:val="24"/>
          <w:szCs w:val="24"/>
        </w:rPr>
        <w:t>Progresu</w:t>
      </w:r>
      <w:proofErr w:type="spellEnd"/>
      <w:r w:rsidR="003337C4">
        <w:rPr>
          <w:rFonts w:ascii="Times New Roman" w:hAnsi="Times New Roman" w:cs="Times New Roman"/>
          <w:sz w:val="24"/>
          <w:szCs w:val="24"/>
        </w:rPr>
        <w:t xml:space="preserve">, 2 </w:t>
      </w:r>
      <w:proofErr w:type="spellStart"/>
      <w:r w:rsidR="003337C4">
        <w:rPr>
          <w:rFonts w:ascii="Times New Roman" w:hAnsi="Times New Roman" w:cs="Times New Roman"/>
          <w:sz w:val="24"/>
          <w:szCs w:val="24"/>
        </w:rPr>
        <w:t>Pogoanelor</w:t>
      </w:r>
      <w:proofErr w:type="spellEnd"/>
      <w:r w:rsidR="003337C4">
        <w:rPr>
          <w:rFonts w:ascii="Times New Roman" w:hAnsi="Times New Roman" w:cs="Times New Roman"/>
          <w:sz w:val="24"/>
          <w:szCs w:val="24"/>
        </w:rPr>
        <w:t xml:space="preserve"> Street, sector 4. </w:t>
      </w:r>
    </w:p>
    <w:p w:rsidR="003337C4" w:rsidRPr="003337C4" w:rsidRDefault="003337C4" w:rsidP="003337C4">
      <w:pPr>
        <w:pStyle w:val="ListParagraph"/>
        <w:ind w:left="1440"/>
        <w:jc w:val="both"/>
        <w:rPr>
          <w:rFonts w:ascii="Times New Roman" w:hAnsi="Times New Roman" w:cs="Times New Roman"/>
          <w:sz w:val="24"/>
          <w:szCs w:val="24"/>
        </w:rPr>
      </w:pPr>
      <w:r>
        <w:rPr>
          <w:rFonts w:ascii="Times New Roman" w:hAnsi="Times New Roman" w:cs="Times New Roman"/>
          <w:sz w:val="24"/>
          <w:szCs w:val="24"/>
        </w:rPr>
        <w:lastRenderedPageBreak/>
        <w:t>The products delivery shall be deemed completed when the stipulations of the clauses related to the products taking-over are met.</w:t>
      </w:r>
      <w:r w:rsidRPr="003337C4">
        <w:rPr>
          <w:rFonts w:ascii="Times New Roman" w:hAnsi="Times New Roman" w:cs="Times New Roman"/>
          <w:sz w:val="24"/>
          <w:szCs w:val="24"/>
        </w:rPr>
        <w:t xml:space="preserve">  </w:t>
      </w:r>
    </w:p>
    <w:p w:rsidR="00417E95" w:rsidRDefault="003337C4" w:rsidP="00417E95">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 xml:space="preserve"> This contract becomes null and void </w:t>
      </w:r>
      <w:r w:rsidR="00BA08DD">
        <w:rPr>
          <w:rFonts w:ascii="Times New Roman" w:hAnsi="Times New Roman" w:cs="Times New Roman"/>
          <w:sz w:val="24"/>
          <w:szCs w:val="24"/>
        </w:rPr>
        <w:t xml:space="preserve">after the expiry of the products technical guarantee period. </w:t>
      </w:r>
    </w:p>
    <w:p w:rsidR="00BA08DD" w:rsidRDefault="00BA08DD" w:rsidP="00417E95">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 xml:space="preserve">The contract shall be deemed concluded on its signing date without any objection from both parties, respectively the disbursement registration date at the buyer.   </w:t>
      </w:r>
    </w:p>
    <w:p w:rsidR="002A079C" w:rsidRPr="00417E95" w:rsidRDefault="002A079C" w:rsidP="002A079C">
      <w:pPr>
        <w:pStyle w:val="ListParagraph"/>
        <w:ind w:left="1440"/>
        <w:jc w:val="both"/>
        <w:rPr>
          <w:rFonts w:ascii="Times New Roman" w:hAnsi="Times New Roman" w:cs="Times New Roman"/>
          <w:sz w:val="24"/>
          <w:szCs w:val="24"/>
        </w:rPr>
      </w:pPr>
    </w:p>
    <w:p w:rsidR="00417E95" w:rsidRDefault="002A079C" w:rsidP="004D5F79">
      <w:pPr>
        <w:pStyle w:val="ListParagraph"/>
        <w:numPr>
          <w:ilvl w:val="0"/>
          <w:numId w:val="1"/>
        </w:numPr>
        <w:jc w:val="both"/>
        <w:rPr>
          <w:rFonts w:ascii="Times New Roman" w:hAnsi="Times New Roman" w:cs="Times New Roman"/>
          <w:b/>
          <w:sz w:val="24"/>
          <w:szCs w:val="24"/>
        </w:rPr>
      </w:pPr>
      <w:r>
        <w:rPr>
          <w:rFonts w:ascii="Times New Roman" w:hAnsi="Times New Roman" w:cs="Times New Roman"/>
          <w:b/>
          <w:sz w:val="24"/>
          <w:szCs w:val="24"/>
        </w:rPr>
        <w:t xml:space="preserve">Contract Documents </w:t>
      </w:r>
    </w:p>
    <w:p w:rsidR="00073134" w:rsidRPr="00073134" w:rsidRDefault="00073134" w:rsidP="00073134">
      <w:pPr>
        <w:pStyle w:val="ListParagraph"/>
        <w:jc w:val="both"/>
        <w:rPr>
          <w:rFonts w:ascii="Times New Roman" w:hAnsi="Times New Roman" w:cs="Times New Roman"/>
          <w:sz w:val="24"/>
          <w:szCs w:val="24"/>
        </w:rPr>
      </w:pPr>
    </w:p>
    <w:p w:rsidR="006A317E" w:rsidRDefault="00073134" w:rsidP="00073134">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The contract documents are</w:t>
      </w:r>
      <w:r w:rsidR="006A317E">
        <w:rPr>
          <w:rFonts w:ascii="Times New Roman" w:hAnsi="Times New Roman" w:cs="Times New Roman"/>
          <w:sz w:val="24"/>
          <w:szCs w:val="24"/>
        </w:rPr>
        <w:t xml:space="preserve">: </w:t>
      </w:r>
    </w:p>
    <w:p w:rsidR="008A6B9B" w:rsidRDefault="008A6B9B" w:rsidP="008A6B9B">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The supplier’s technical and financial proposal;</w:t>
      </w:r>
    </w:p>
    <w:p w:rsidR="008A6B9B" w:rsidRDefault="008A6B9B" w:rsidP="008A6B9B">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 xml:space="preserve">The tender book related to the procurement procedure; </w:t>
      </w:r>
    </w:p>
    <w:p w:rsidR="008A6B9B" w:rsidRDefault="008A6B9B" w:rsidP="008A6B9B">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Any addenda to the contract, if the parties will agree to sign such documents;</w:t>
      </w:r>
    </w:p>
    <w:p w:rsidR="008A6B9B" w:rsidRDefault="008A6B9B" w:rsidP="008A6B9B">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Any other annexes mentioned in the contract and in the addenda;</w:t>
      </w:r>
    </w:p>
    <w:p w:rsidR="008A6B9B" w:rsidRDefault="008A6B9B" w:rsidP="00BA730D">
      <w:pPr>
        <w:pStyle w:val="ListParagraph"/>
        <w:ind w:left="1440"/>
        <w:jc w:val="both"/>
        <w:rPr>
          <w:rFonts w:ascii="Times New Roman" w:hAnsi="Times New Roman" w:cs="Times New Roman"/>
          <w:sz w:val="24"/>
          <w:szCs w:val="24"/>
        </w:rPr>
      </w:pPr>
    </w:p>
    <w:p w:rsidR="00BA730D" w:rsidRPr="008A6B9B" w:rsidRDefault="00BA730D" w:rsidP="008A6B9B">
      <w:pPr>
        <w:pStyle w:val="ListParagraph"/>
        <w:numPr>
          <w:ilvl w:val="1"/>
          <w:numId w:val="1"/>
        </w:numPr>
        <w:jc w:val="both"/>
        <w:rPr>
          <w:rFonts w:ascii="Times New Roman" w:hAnsi="Times New Roman" w:cs="Times New Roman"/>
          <w:sz w:val="24"/>
          <w:szCs w:val="24"/>
        </w:rPr>
      </w:pPr>
      <w:r w:rsidRPr="008A6B9B">
        <w:rPr>
          <w:rFonts w:ascii="Times New Roman" w:hAnsi="Times New Roman" w:cs="Times New Roman"/>
          <w:sz w:val="24"/>
          <w:szCs w:val="24"/>
        </w:rPr>
        <w:t>If, during the contract’s execution, it is found that certain eleme</w:t>
      </w:r>
      <w:r w:rsidR="00E265A1">
        <w:rPr>
          <w:rFonts w:ascii="Times New Roman" w:hAnsi="Times New Roman" w:cs="Times New Roman"/>
          <w:sz w:val="24"/>
          <w:szCs w:val="24"/>
        </w:rPr>
        <w:t>nts of the technical proposal</w:t>
      </w:r>
      <w:r w:rsidRPr="008A6B9B">
        <w:rPr>
          <w:rFonts w:ascii="Times New Roman" w:hAnsi="Times New Roman" w:cs="Times New Roman"/>
          <w:sz w:val="24"/>
          <w:szCs w:val="24"/>
        </w:rPr>
        <w:t xml:space="preserve"> are inferior to the requirements provided in the tender book, the provision</w:t>
      </w:r>
      <w:r w:rsidR="000427A8">
        <w:rPr>
          <w:rFonts w:ascii="Times New Roman" w:hAnsi="Times New Roman" w:cs="Times New Roman"/>
          <w:sz w:val="24"/>
          <w:szCs w:val="24"/>
        </w:rPr>
        <w:t>s</w:t>
      </w:r>
      <w:r w:rsidRPr="008A6B9B">
        <w:rPr>
          <w:rFonts w:ascii="Times New Roman" w:hAnsi="Times New Roman" w:cs="Times New Roman"/>
          <w:sz w:val="24"/>
          <w:szCs w:val="24"/>
        </w:rPr>
        <w:t xml:space="preserve"> of the tender book will prevail. </w:t>
      </w:r>
    </w:p>
    <w:p w:rsidR="008A6B9B" w:rsidRPr="008A6B9B" w:rsidRDefault="008A6B9B" w:rsidP="008A6B9B">
      <w:pPr>
        <w:jc w:val="both"/>
        <w:rPr>
          <w:rFonts w:ascii="Times New Roman" w:hAnsi="Times New Roman" w:cs="Times New Roman"/>
          <w:b/>
          <w:sz w:val="24"/>
          <w:szCs w:val="24"/>
          <w:u w:val="single"/>
        </w:rPr>
      </w:pPr>
      <w:r w:rsidRPr="008A6B9B">
        <w:rPr>
          <w:rFonts w:ascii="Times New Roman" w:hAnsi="Times New Roman" w:cs="Times New Roman"/>
          <w:b/>
          <w:sz w:val="24"/>
          <w:szCs w:val="24"/>
          <w:u w:val="single"/>
        </w:rPr>
        <w:t xml:space="preserve">Specific Clauses </w:t>
      </w:r>
    </w:p>
    <w:p w:rsidR="00073134" w:rsidRDefault="008A6B9B" w:rsidP="004D5F79">
      <w:pPr>
        <w:pStyle w:val="ListParagraph"/>
        <w:numPr>
          <w:ilvl w:val="0"/>
          <w:numId w:val="1"/>
        </w:numPr>
        <w:jc w:val="both"/>
        <w:rPr>
          <w:rFonts w:ascii="Times New Roman" w:hAnsi="Times New Roman" w:cs="Times New Roman"/>
          <w:b/>
          <w:sz w:val="24"/>
          <w:szCs w:val="24"/>
        </w:rPr>
      </w:pPr>
      <w:r>
        <w:rPr>
          <w:rFonts w:ascii="Times New Roman" w:hAnsi="Times New Roman" w:cs="Times New Roman"/>
          <w:b/>
          <w:sz w:val="24"/>
          <w:szCs w:val="24"/>
        </w:rPr>
        <w:t>Payment conditions</w:t>
      </w:r>
    </w:p>
    <w:p w:rsidR="000E30DC" w:rsidRDefault="000E30DC" w:rsidP="000E30DC">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 xml:space="preserve">The Beneficiary undertakes to pay the products price to the supplier within 60 calendar days after the products taking-over and the invoice registration at the buyer. </w:t>
      </w:r>
    </w:p>
    <w:p w:rsidR="000E30DC" w:rsidRDefault="000E30DC" w:rsidP="000E30DC">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 xml:space="preserve">The payment of the products being the object of this contract shall be made by payment order in </w:t>
      </w:r>
      <w:proofErr w:type="gramStart"/>
      <w:r>
        <w:rPr>
          <w:rFonts w:ascii="Times New Roman" w:hAnsi="Times New Roman" w:cs="Times New Roman"/>
          <w:sz w:val="24"/>
          <w:szCs w:val="24"/>
        </w:rPr>
        <w:t>LEI(</w:t>
      </w:r>
      <w:proofErr w:type="gramEnd"/>
      <w:r>
        <w:rPr>
          <w:rFonts w:ascii="Times New Roman" w:hAnsi="Times New Roman" w:cs="Times New Roman"/>
          <w:sz w:val="24"/>
          <w:szCs w:val="24"/>
        </w:rPr>
        <w:t xml:space="preserve"> RON), based on the documents mentioned at art. 2.3.</w:t>
      </w:r>
    </w:p>
    <w:p w:rsidR="008A6B9B" w:rsidRDefault="008A6B9B" w:rsidP="008A6B9B">
      <w:pPr>
        <w:pStyle w:val="ListParagraph"/>
        <w:jc w:val="both"/>
        <w:rPr>
          <w:rFonts w:ascii="Times New Roman" w:hAnsi="Times New Roman" w:cs="Times New Roman"/>
          <w:b/>
          <w:sz w:val="24"/>
          <w:szCs w:val="24"/>
        </w:rPr>
      </w:pPr>
    </w:p>
    <w:p w:rsidR="008A6B9B" w:rsidRDefault="00377988" w:rsidP="004D5F79">
      <w:pPr>
        <w:pStyle w:val="ListParagraph"/>
        <w:numPr>
          <w:ilvl w:val="0"/>
          <w:numId w:val="1"/>
        </w:numPr>
        <w:jc w:val="both"/>
        <w:rPr>
          <w:rFonts w:ascii="Times New Roman" w:hAnsi="Times New Roman" w:cs="Times New Roman"/>
          <w:b/>
          <w:sz w:val="24"/>
          <w:szCs w:val="24"/>
        </w:rPr>
      </w:pPr>
      <w:r>
        <w:rPr>
          <w:rFonts w:ascii="Times New Roman" w:hAnsi="Times New Roman" w:cs="Times New Roman"/>
          <w:b/>
          <w:sz w:val="24"/>
          <w:szCs w:val="24"/>
        </w:rPr>
        <w:t xml:space="preserve">Sanctions for culpable failure to comply with the undertaken obligations </w:t>
      </w:r>
    </w:p>
    <w:p w:rsidR="00BB7B7C" w:rsidRDefault="00BB7B7C" w:rsidP="00BB7B7C">
      <w:pPr>
        <w:pStyle w:val="ListParagraph"/>
        <w:jc w:val="both"/>
        <w:rPr>
          <w:rFonts w:ascii="Times New Roman" w:hAnsi="Times New Roman" w:cs="Times New Roman"/>
          <w:b/>
          <w:sz w:val="24"/>
          <w:szCs w:val="24"/>
        </w:rPr>
      </w:pPr>
    </w:p>
    <w:p w:rsidR="0046137B" w:rsidRDefault="00333687" w:rsidP="00BB7B7C">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If, due to i</w:t>
      </w:r>
      <w:r w:rsidR="009E4EFE">
        <w:rPr>
          <w:rFonts w:ascii="Times New Roman" w:hAnsi="Times New Roman" w:cs="Times New Roman"/>
          <w:sz w:val="24"/>
          <w:szCs w:val="24"/>
        </w:rPr>
        <w:t>t</w:t>
      </w:r>
      <w:r>
        <w:rPr>
          <w:rFonts w:ascii="Times New Roman" w:hAnsi="Times New Roman" w:cs="Times New Roman"/>
          <w:sz w:val="24"/>
          <w:szCs w:val="24"/>
        </w:rPr>
        <w:t>s exclusive fault, the supplier fails to comply with the undertaken obligations, the buyer is entitled to claim damages equal to the legal default interest</w:t>
      </w:r>
      <w:r w:rsidR="00DF7E6B">
        <w:rPr>
          <w:rFonts w:ascii="Times New Roman" w:hAnsi="Times New Roman" w:cs="Times New Roman"/>
          <w:sz w:val="24"/>
          <w:szCs w:val="24"/>
        </w:rPr>
        <w:t>, relative to the value</w:t>
      </w:r>
      <w:r w:rsidR="00F23BED">
        <w:rPr>
          <w:rFonts w:ascii="Times New Roman" w:hAnsi="Times New Roman" w:cs="Times New Roman"/>
          <w:sz w:val="24"/>
          <w:szCs w:val="24"/>
        </w:rPr>
        <w:t xml:space="preserve"> of the products delivered in delay or with other non-conformities, for each day of delay. </w:t>
      </w:r>
      <w:r w:rsidR="0046137B">
        <w:rPr>
          <w:rFonts w:ascii="Times New Roman" w:hAnsi="Times New Roman" w:cs="Times New Roman"/>
          <w:sz w:val="24"/>
          <w:szCs w:val="24"/>
        </w:rPr>
        <w:t xml:space="preserve">The penalties shall limit to the value of the non-conforming products. </w:t>
      </w:r>
    </w:p>
    <w:p w:rsidR="00BC52A6" w:rsidRDefault="0046137B" w:rsidP="00BB7B7C">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Should the beneficiary not pay the inv</w:t>
      </w:r>
      <w:r w:rsidR="001872D3">
        <w:rPr>
          <w:rFonts w:ascii="Times New Roman" w:hAnsi="Times New Roman" w:cs="Times New Roman"/>
          <w:sz w:val="24"/>
          <w:szCs w:val="24"/>
        </w:rPr>
        <w:t xml:space="preserve">oices within the due deadline stipulated at </w:t>
      </w:r>
      <w:proofErr w:type="gramStart"/>
      <w:r w:rsidR="001872D3">
        <w:rPr>
          <w:rFonts w:ascii="Times New Roman" w:hAnsi="Times New Roman" w:cs="Times New Roman"/>
          <w:sz w:val="24"/>
          <w:szCs w:val="24"/>
        </w:rPr>
        <w:t>art.</w:t>
      </w:r>
      <w:proofErr w:type="gramEnd"/>
      <w:r w:rsidR="001872D3">
        <w:rPr>
          <w:rFonts w:ascii="Times New Roman" w:hAnsi="Times New Roman" w:cs="Times New Roman"/>
          <w:sz w:val="24"/>
          <w:szCs w:val="24"/>
        </w:rPr>
        <w:t xml:space="preserve"> 6.1. </w:t>
      </w:r>
      <w:proofErr w:type="gramStart"/>
      <w:r w:rsidR="001872D3">
        <w:rPr>
          <w:rFonts w:ascii="Times New Roman" w:hAnsi="Times New Roman" w:cs="Times New Roman"/>
          <w:sz w:val="24"/>
          <w:szCs w:val="24"/>
        </w:rPr>
        <w:t>of</w:t>
      </w:r>
      <w:proofErr w:type="gramEnd"/>
      <w:r w:rsidR="001872D3">
        <w:rPr>
          <w:rFonts w:ascii="Times New Roman" w:hAnsi="Times New Roman" w:cs="Times New Roman"/>
          <w:sz w:val="24"/>
          <w:szCs w:val="24"/>
        </w:rPr>
        <w:t xml:space="preserve"> the contract, then it is in delay ipso jure and shall pay penalties equal to the legal default interest, relative to the </w:t>
      </w:r>
      <w:r w:rsidR="00BC52A6">
        <w:rPr>
          <w:rFonts w:ascii="Times New Roman" w:hAnsi="Times New Roman" w:cs="Times New Roman"/>
          <w:sz w:val="24"/>
          <w:szCs w:val="24"/>
        </w:rPr>
        <w:t>non-</w:t>
      </w:r>
      <w:r w:rsidR="001872D3">
        <w:rPr>
          <w:rFonts w:ascii="Times New Roman" w:hAnsi="Times New Roman" w:cs="Times New Roman"/>
          <w:sz w:val="24"/>
          <w:szCs w:val="24"/>
        </w:rPr>
        <w:t xml:space="preserve">paid </w:t>
      </w:r>
      <w:r w:rsidR="001872D3">
        <w:rPr>
          <w:rFonts w:ascii="Times New Roman" w:hAnsi="Times New Roman" w:cs="Times New Roman"/>
          <w:sz w:val="24"/>
          <w:szCs w:val="24"/>
        </w:rPr>
        <w:t>value of the invoice without VAT.</w:t>
      </w:r>
      <w:r w:rsidR="00BC52A6">
        <w:rPr>
          <w:rFonts w:ascii="Times New Roman" w:hAnsi="Times New Roman" w:cs="Times New Roman"/>
          <w:sz w:val="24"/>
          <w:szCs w:val="24"/>
        </w:rPr>
        <w:t xml:space="preserve"> The respective penalties cannot exceed the non-paid value of the invoice. </w:t>
      </w:r>
      <w:r w:rsidR="001872D3">
        <w:rPr>
          <w:rFonts w:ascii="Times New Roman" w:hAnsi="Times New Roman" w:cs="Times New Roman"/>
          <w:sz w:val="24"/>
          <w:szCs w:val="24"/>
        </w:rPr>
        <w:t xml:space="preserve">  </w:t>
      </w:r>
      <w:r w:rsidR="00F23BED">
        <w:rPr>
          <w:rFonts w:ascii="Times New Roman" w:hAnsi="Times New Roman" w:cs="Times New Roman"/>
          <w:sz w:val="24"/>
          <w:szCs w:val="24"/>
        </w:rPr>
        <w:t xml:space="preserve"> </w:t>
      </w:r>
    </w:p>
    <w:p w:rsidR="00BC52A6" w:rsidRDefault="00BC52A6" w:rsidP="00BB7B7C">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 xml:space="preserve">The supplier shall be deemed in default ipso jure by the expiry of the contractual deadline, without any notification or any other prior procedure. </w:t>
      </w:r>
    </w:p>
    <w:p w:rsidR="002715ED" w:rsidRDefault="00BC52A6" w:rsidP="002715ED">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lastRenderedPageBreak/>
        <w:t xml:space="preserve">The </w:t>
      </w:r>
      <w:r w:rsidR="002715ED">
        <w:rPr>
          <w:rFonts w:ascii="Times New Roman" w:hAnsi="Times New Roman" w:cs="Times New Roman"/>
          <w:sz w:val="24"/>
          <w:szCs w:val="24"/>
        </w:rPr>
        <w:t xml:space="preserve">culpable </w:t>
      </w:r>
      <w:r>
        <w:rPr>
          <w:rFonts w:ascii="Times New Roman" w:hAnsi="Times New Roman" w:cs="Times New Roman"/>
          <w:sz w:val="24"/>
          <w:szCs w:val="24"/>
        </w:rPr>
        <w:t>failure to comply with the undertaken obligations</w:t>
      </w:r>
      <w:r w:rsidR="002715ED">
        <w:rPr>
          <w:rFonts w:ascii="Times New Roman" w:hAnsi="Times New Roman" w:cs="Times New Roman"/>
          <w:sz w:val="24"/>
          <w:szCs w:val="24"/>
        </w:rPr>
        <w:t xml:space="preserve"> by any of the parties, entitles the non-defaulting</w:t>
      </w:r>
      <w:r w:rsidR="002715ED" w:rsidRPr="002715ED">
        <w:rPr>
          <w:rFonts w:ascii="Times New Roman" w:hAnsi="Times New Roman" w:cs="Times New Roman"/>
          <w:sz w:val="24"/>
          <w:szCs w:val="24"/>
        </w:rPr>
        <w:t xml:space="preserve"> party</w:t>
      </w:r>
      <w:r w:rsidR="002715ED">
        <w:rPr>
          <w:rFonts w:ascii="Times New Roman" w:hAnsi="Times New Roman" w:cs="Times New Roman"/>
          <w:sz w:val="24"/>
          <w:szCs w:val="24"/>
        </w:rPr>
        <w:t xml:space="preserve"> to deem the contract null and void with prior notification and to claim damages. </w:t>
      </w:r>
    </w:p>
    <w:p w:rsidR="00FF4837" w:rsidRDefault="002715ED" w:rsidP="002715ED">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 xml:space="preserve">If the value of the penalties does not cover the damages </w:t>
      </w:r>
      <w:r w:rsidR="000437CE">
        <w:rPr>
          <w:rFonts w:ascii="Times New Roman" w:hAnsi="Times New Roman" w:cs="Times New Roman"/>
          <w:sz w:val="24"/>
          <w:szCs w:val="24"/>
        </w:rPr>
        <w:t>produced to the contracting parties as a result of failure to comply with the clauses leading to the payment of such penalties, the contracting parties may claim damages to the contract partner, in accordance with the legal stipulations in force</w:t>
      </w:r>
      <w:r w:rsidR="00EE258A">
        <w:rPr>
          <w:rFonts w:ascii="Times New Roman" w:hAnsi="Times New Roman" w:cs="Times New Roman"/>
          <w:sz w:val="24"/>
          <w:szCs w:val="24"/>
        </w:rPr>
        <w:t xml:space="preserve">, until recovery of the produced damage, at values proven with documents.  </w:t>
      </w:r>
      <w:r w:rsidR="000437CE">
        <w:rPr>
          <w:rFonts w:ascii="Times New Roman" w:hAnsi="Times New Roman" w:cs="Times New Roman"/>
          <w:sz w:val="24"/>
          <w:szCs w:val="24"/>
        </w:rPr>
        <w:t xml:space="preserve">   </w:t>
      </w:r>
      <w:r w:rsidRPr="002715ED">
        <w:rPr>
          <w:rFonts w:ascii="Times New Roman" w:hAnsi="Times New Roman" w:cs="Times New Roman"/>
          <w:sz w:val="24"/>
          <w:szCs w:val="24"/>
        </w:rPr>
        <w:t xml:space="preserve"> </w:t>
      </w:r>
    </w:p>
    <w:p w:rsidR="00BB7B7C" w:rsidRPr="002715ED" w:rsidRDefault="002715ED" w:rsidP="00FF4837">
      <w:pPr>
        <w:pStyle w:val="ListParagraph"/>
        <w:ind w:left="1440"/>
        <w:jc w:val="both"/>
        <w:rPr>
          <w:rFonts w:ascii="Times New Roman" w:hAnsi="Times New Roman" w:cs="Times New Roman"/>
          <w:sz w:val="24"/>
          <w:szCs w:val="24"/>
        </w:rPr>
      </w:pPr>
      <w:r w:rsidRPr="002715ED">
        <w:rPr>
          <w:rFonts w:ascii="Times New Roman" w:hAnsi="Times New Roman" w:cs="Times New Roman"/>
          <w:sz w:val="24"/>
          <w:szCs w:val="24"/>
        </w:rPr>
        <w:t xml:space="preserve">  </w:t>
      </w:r>
      <w:r w:rsidR="00BC52A6" w:rsidRPr="002715ED">
        <w:rPr>
          <w:rFonts w:ascii="Times New Roman" w:hAnsi="Times New Roman" w:cs="Times New Roman"/>
          <w:sz w:val="24"/>
          <w:szCs w:val="24"/>
        </w:rPr>
        <w:t xml:space="preserve">  </w:t>
      </w:r>
      <w:r w:rsidR="00DF7E6B" w:rsidRPr="002715ED">
        <w:rPr>
          <w:rFonts w:ascii="Times New Roman" w:hAnsi="Times New Roman" w:cs="Times New Roman"/>
          <w:sz w:val="24"/>
          <w:szCs w:val="24"/>
        </w:rPr>
        <w:t xml:space="preserve"> </w:t>
      </w:r>
      <w:r w:rsidR="00333687" w:rsidRPr="002715ED">
        <w:rPr>
          <w:rFonts w:ascii="Times New Roman" w:hAnsi="Times New Roman" w:cs="Times New Roman"/>
          <w:sz w:val="24"/>
          <w:szCs w:val="24"/>
        </w:rPr>
        <w:t xml:space="preserve">  </w:t>
      </w:r>
    </w:p>
    <w:p w:rsidR="00FF4837" w:rsidRDefault="00FF4837" w:rsidP="004D5F79">
      <w:pPr>
        <w:pStyle w:val="ListParagraph"/>
        <w:numPr>
          <w:ilvl w:val="0"/>
          <w:numId w:val="1"/>
        </w:numPr>
        <w:jc w:val="both"/>
        <w:rPr>
          <w:rFonts w:ascii="Times New Roman" w:hAnsi="Times New Roman" w:cs="Times New Roman"/>
          <w:b/>
          <w:sz w:val="24"/>
          <w:szCs w:val="24"/>
        </w:rPr>
      </w:pPr>
      <w:r>
        <w:rPr>
          <w:rFonts w:ascii="Times New Roman" w:hAnsi="Times New Roman" w:cs="Times New Roman"/>
          <w:b/>
          <w:sz w:val="24"/>
          <w:szCs w:val="24"/>
        </w:rPr>
        <w:t xml:space="preserve">The technical guarantee period for the products </w:t>
      </w:r>
    </w:p>
    <w:p w:rsidR="009B478F" w:rsidRDefault="009B478F" w:rsidP="00FF4837">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 xml:space="preserve">The supplier undertakes that the products delivered by this contract are new, not used and in compliance with the technical and quality specifications. </w:t>
      </w:r>
    </w:p>
    <w:p w:rsidR="007B00F8" w:rsidRDefault="007B00F8" w:rsidP="00FF4837">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 xml:space="preserve">(1) The products technical guarantee period is the one mentioned in the technical </w:t>
      </w:r>
      <w:r w:rsidR="00131CC4">
        <w:rPr>
          <w:rFonts w:ascii="Times New Roman" w:hAnsi="Times New Roman" w:cs="Times New Roman"/>
          <w:sz w:val="24"/>
          <w:szCs w:val="24"/>
        </w:rPr>
        <w:t>proposal</w:t>
      </w:r>
      <w:r>
        <w:rPr>
          <w:rFonts w:ascii="Times New Roman" w:hAnsi="Times New Roman" w:cs="Times New Roman"/>
          <w:sz w:val="24"/>
          <w:szCs w:val="24"/>
        </w:rPr>
        <w:t xml:space="preserve">. </w:t>
      </w:r>
    </w:p>
    <w:p w:rsidR="00B53979" w:rsidRDefault="007B00F8" w:rsidP="007B00F8">
      <w:pPr>
        <w:pStyle w:val="ListParagraph"/>
        <w:ind w:left="1440"/>
        <w:jc w:val="both"/>
        <w:rPr>
          <w:rFonts w:ascii="Times New Roman" w:hAnsi="Times New Roman" w:cs="Times New Roman"/>
          <w:sz w:val="24"/>
          <w:szCs w:val="24"/>
        </w:rPr>
      </w:pPr>
      <w:r>
        <w:rPr>
          <w:rFonts w:ascii="Times New Roman" w:hAnsi="Times New Roman" w:cs="Times New Roman"/>
          <w:sz w:val="24"/>
          <w:szCs w:val="24"/>
        </w:rPr>
        <w:t xml:space="preserve">(2) </w:t>
      </w:r>
      <w:r w:rsidR="0001238D">
        <w:rPr>
          <w:rFonts w:ascii="Times New Roman" w:hAnsi="Times New Roman" w:cs="Times New Roman"/>
          <w:sz w:val="24"/>
          <w:szCs w:val="24"/>
        </w:rPr>
        <w:t xml:space="preserve">The technical guarantee period is </w:t>
      </w:r>
      <w:proofErr w:type="spellStart"/>
      <w:r w:rsidR="0001238D">
        <w:rPr>
          <w:rFonts w:ascii="Times New Roman" w:hAnsi="Times New Roman" w:cs="Times New Roman"/>
          <w:sz w:val="24"/>
          <w:szCs w:val="24"/>
        </w:rPr>
        <w:t>of_____________months</w:t>
      </w:r>
      <w:proofErr w:type="spellEnd"/>
      <w:r w:rsidR="0001238D">
        <w:rPr>
          <w:rFonts w:ascii="Times New Roman" w:hAnsi="Times New Roman" w:cs="Times New Roman"/>
          <w:sz w:val="24"/>
          <w:szCs w:val="24"/>
        </w:rPr>
        <w:t xml:space="preserve"> since the products delivery to the buyer. </w:t>
      </w:r>
    </w:p>
    <w:p w:rsidR="007B00F8" w:rsidRDefault="00B53979" w:rsidP="007B00F8">
      <w:pPr>
        <w:pStyle w:val="ListParagraph"/>
        <w:ind w:left="1440"/>
        <w:jc w:val="both"/>
        <w:rPr>
          <w:rFonts w:ascii="Times New Roman" w:hAnsi="Times New Roman" w:cs="Times New Roman"/>
          <w:sz w:val="24"/>
          <w:szCs w:val="24"/>
        </w:rPr>
      </w:pPr>
      <w:r>
        <w:rPr>
          <w:rFonts w:ascii="Times New Roman" w:hAnsi="Times New Roman" w:cs="Times New Roman"/>
          <w:sz w:val="24"/>
          <w:szCs w:val="24"/>
        </w:rPr>
        <w:t xml:space="preserve">(3) The technical guarantee period shall be extended by the duration of </w:t>
      </w:r>
      <w:proofErr w:type="gramStart"/>
      <w:r>
        <w:rPr>
          <w:rFonts w:ascii="Times New Roman" w:hAnsi="Times New Roman" w:cs="Times New Roman"/>
          <w:sz w:val="24"/>
          <w:szCs w:val="24"/>
        </w:rPr>
        <w:t xml:space="preserve">the </w:t>
      </w:r>
      <w:r w:rsidR="0001238D">
        <w:rPr>
          <w:rFonts w:ascii="Times New Roman" w:hAnsi="Times New Roman" w:cs="Times New Roman"/>
          <w:sz w:val="24"/>
          <w:szCs w:val="24"/>
        </w:rPr>
        <w:t xml:space="preserve"> </w:t>
      </w:r>
      <w:r w:rsidR="00131CC4">
        <w:rPr>
          <w:rFonts w:ascii="Times New Roman" w:hAnsi="Times New Roman" w:cs="Times New Roman"/>
          <w:sz w:val="24"/>
          <w:szCs w:val="24"/>
        </w:rPr>
        <w:t>remedial</w:t>
      </w:r>
      <w:proofErr w:type="gramEnd"/>
      <w:r w:rsidR="00131CC4">
        <w:rPr>
          <w:rFonts w:ascii="Times New Roman" w:hAnsi="Times New Roman" w:cs="Times New Roman"/>
          <w:sz w:val="24"/>
          <w:szCs w:val="24"/>
        </w:rPr>
        <w:t xml:space="preserve"> within the guarantee period, if the fault falls under the supplier.  </w:t>
      </w:r>
    </w:p>
    <w:p w:rsidR="004036C7" w:rsidRDefault="006717AE" w:rsidP="00FF4837">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 xml:space="preserve">The </w:t>
      </w:r>
      <w:r w:rsidR="00BD6ECD">
        <w:rPr>
          <w:rFonts w:ascii="Times New Roman" w:hAnsi="Times New Roman" w:cs="Times New Roman"/>
          <w:sz w:val="24"/>
          <w:szCs w:val="24"/>
        </w:rPr>
        <w:t>buyer is entitled to notify</w:t>
      </w:r>
      <w:r w:rsidR="00782492">
        <w:rPr>
          <w:rFonts w:ascii="Times New Roman" w:hAnsi="Times New Roman" w:cs="Times New Roman"/>
          <w:sz w:val="24"/>
          <w:szCs w:val="24"/>
        </w:rPr>
        <w:t xml:space="preserve"> in written</w:t>
      </w:r>
      <w:r w:rsidR="00BD6ECD">
        <w:rPr>
          <w:rFonts w:ascii="Times New Roman" w:hAnsi="Times New Roman" w:cs="Times New Roman"/>
          <w:sz w:val="24"/>
          <w:szCs w:val="24"/>
        </w:rPr>
        <w:t xml:space="preserve"> the product non-conformities</w:t>
      </w:r>
      <w:r w:rsidR="000F0410">
        <w:rPr>
          <w:rFonts w:ascii="Times New Roman" w:hAnsi="Times New Roman" w:cs="Times New Roman"/>
          <w:sz w:val="24"/>
          <w:szCs w:val="24"/>
        </w:rPr>
        <w:t xml:space="preserve"> within the technical guarantee period, within 3 days </w:t>
      </w:r>
      <w:r w:rsidR="00986F14">
        <w:rPr>
          <w:rFonts w:ascii="Times New Roman" w:hAnsi="Times New Roman" w:cs="Times New Roman"/>
          <w:sz w:val="24"/>
          <w:szCs w:val="24"/>
        </w:rPr>
        <w:t>from finding the lack of conformity</w:t>
      </w:r>
      <w:r w:rsidR="00782492">
        <w:rPr>
          <w:rFonts w:ascii="Times New Roman" w:hAnsi="Times New Roman" w:cs="Times New Roman"/>
          <w:sz w:val="24"/>
          <w:szCs w:val="24"/>
        </w:rPr>
        <w:t>.</w:t>
      </w:r>
    </w:p>
    <w:p w:rsidR="00FF4837" w:rsidRDefault="004036C7" w:rsidP="00FF4837">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Upon receipt of such notification</w:t>
      </w:r>
      <w:r w:rsidR="00433453">
        <w:rPr>
          <w:rFonts w:ascii="Times New Roman" w:hAnsi="Times New Roman" w:cs="Times New Roman"/>
          <w:sz w:val="24"/>
          <w:szCs w:val="24"/>
        </w:rPr>
        <w:t xml:space="preserve">, the supplier must remedy the technical fault or to replace the product within the agreed period, with no additional costs for the buyer. </w:t>
      </w:r>
      <w:r w:rsidR="001D05AC">
        <w:rPr>
          <w:rFonts w:ascii="Times New Roman" w:hAnsi="Times New Roman" w:cs="Times New Roman"/>
          <w:sz w:val="24"/>
          <w:szCs w:val="24"/>
        </w:rPr>
        <w:t xml:space="preserve">Within 10 days from the notification, the </w:t>
      </w:r>
      <w:r w:rsidR="00AC02EE">
        <w:rPr>
          <w:rFonts w:ascii="Times New Roman" w:hAnsi="Times New Roman" w:cs="Times New Roman"/>
          <w:sz w:val="24"/>
          <w:szCs w:val="24"/>
        </w:rPr>
        <w:t>supplier</w:t>
      </w:r>
      <w:r w:rsidR="001D05AC">
        <w:rPr>
          <w:rFonts w:ascii="Times New Roman" w:hAnsi="Times New Roman" w:cs="Times New Roman"/>
          <w:sz w:val="24"/>
          <w:szCs w:val="24"/>
        </w:rPr>
        <w:t xml:space="preserve"> must render the products in good condition or replaced.   </w:t>
      </w:r>
      <w:r w:rsidR="00433453">
        <w:rPr>
          <w:rFonts w:ascii="Times New Roman" w:hAnsi="Times New Roman" w:cs="Times New Roman"/>
          <w:sz w:val="24"/>
          <w:szCs w:val="24"/>
        </w:rPr>
        <w:t xml:space="preserve"> </w:t>
      </w:r>
      <w:r>
        <w:rPr>
          <w:rFonts w:ascii="Times New Roman" w:hAnsi="Times New Roman" w:cs="Times New Roman"/>
          <w:sz w:val="24"/>
          <w:szCs w:val="24"/>
        </w:rPr>
        <w:t xml:space="preserve"> </w:t>
      </w:r>
      <w:r w:rsidR="009B478F">
        <w:rPr>
          <w:rFonts w:ascii="Times New Roman" w:hAnsi="Times New Roman" w:cs="Times New Roman"/>
          <w:sz w:val="24"/>
          <w:szCs w:val="24"/>
        </w:rPr>
        <w:t xml:space="preserve"> </w:t>
      </w:r>
    </w:p>
    <w:p w:rsidR="00205D66" w:rsidRDefault="001D05AC" w:rsidP="00FF4837">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If, the supplier, after being notified,</w:t>
      </w:r>
      <w:r w:rsidR="00383F6E">
        <w:rPr>
          <w:rFonts w:ascii="Times New Roman" w:hAnsi="Times New Roman" w:cs="Times New Roman"/>
          <w:sz w:val="24"/>
          <w:szCs w:val="24"/>
        </w:rPr>
        <w:t xml:space="preserve"> fails to take the remedial measures </w:t>
      </w:r>
      <w:r w:rsidR="00205D66">
        <w:rPr>
          <w:rFonts w:ascii="Times New Roman" w:hAnsi="Times New Roman" w:cs="Times New Roman"/>
          <w:sz w:val="24"/>
          <w:szCs w:val="24"/>
        </w:rPr>
        <w:t xml:space="preserve">within the agreed period, the buyer is entitled to take remedial measures on the supplier’s risk and expense and without any prejudice to any other rights that the buyer may have towards the supplier by contract. </w:t>
      </w:r>
    </w:p>
    <w:p w:rsidR="00205D66" w:rsidRDefault="00205D66" w:rsidP="00FF4837">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 xml:space="preserve">The supplier must remedy the potential deficiencies or replace the non-compliant product on its own expense </w:t>
      </w:r>
      <w:r w:rsidR="001856D7">
        <w:rPr>
          <w:rFonts w:ascii="Times New Roman" w:hAnsi="Times New Roman" w:cs="Times New Roman"/>
          <w:sz w:val="24"/>
          <w:szCs w:val="24"/>
        </w:rPr>
        <w:t>if such deficiencies</w:t>
      </w:r>
      <w:r>
        <w:rPr>
          <w:rFonts w:ascii="Times New Roman" w:hAnsi="Times New Roman" w:cs="Times New Roman"/>
          <w:sz w:val="24"/>
          <w:szCs w:val="24"/>
        </w:rPr>
        <w:t xml:space="preserve"> are found throughout the technical guarantee period. </w:t>
      </w:r>
    </w:p>
    <w:p w:rsidR="001D05AC" w:rsidRPr="00FF4837" w:rsidRDefault="001D05AC" w:rsidP="00205D66">
      <w:pPr>
        <w:pStyle w:val="ListParagraph"/>
        <w:ind w:left="1440"/>
        <w:jc w:val="both"/>
        <w:rPr>
          <w:rFonts w:ascii="Times New Roman" w:hAnsi="Times New Roman" w:cs="Times New Roman"/>
          <w:sz w:val="24"/>
          <w:szCs w:val="24"/>
        </w:rPr>
      </w:pPr>
      <w:r>
        <w:rPr>
          <w:rFonts w:ascii="Times New Roman" w:hAnsi="Times New Roman" w:cs="Times New Roman"/>
          <w:sz w:val="24"/>
          <w:szCs w:val="24"/>
        </w:rPr>
        <w:t xml:space="preserve"> </w:t>
      </w:r>
    </w:p>
    <w:p w:rsidR="00205D66" w:rsidRDefault="00FF4837" w:rsidP="004D5F79">
      <w:pPr>
        <w:pStyle w:val="ListParagraph"/>
        <w:numPr>
          <w:ilvl w:val="0"/>
          <w:numId w:val="1"/>
        </w:numPr>
        <w:jc w:val="both"/>
        <w:rPr>
          <w:rFonts w:ascii="Times New Roman" w:hAnsi="Times New Roman" w:cs="Times New Roman"/>
          <w:b/>
          <w:sz w:val="24"/>
          <w:szCs w:val="24"/>
        </w:rPr>
      </w:pPr>
      <w:r>
        <w:rPr>
          <w:rFonts w:ascii="Times New Roman" w:hAnsi="Times New Roman" w:cs="Times New Roman"/>
          <w:b/>
          <w:sz w:val="24"/>
          <w:szCs w:val="24"/>
        </w:rPr>
        <w:t xml:space="preserve"> </w:t>
      </w:r>
      <w:r w:rsidR="00205D66">
        <w:rPr>
          <w:rFonts w:ascii="Times New Roman" w:hAnsi="Times New Roman" w:cs="Times New Roman"/>
          <w:b/>
          <w:sz w:val="24"/>
          <w:szCs w:val="24"/>
        </w:rPr>
        <w:t>Amendments</w:t>
      </w:r>
    </w:p>
    <w:p w:rsidR="003F0976" w:rsidRDefault="00994EC7" w:rsidP="00994EC7">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 xml:space="preserve">The supplier’s rights and obligations derived from this contract may be taken-over, as a result of </w:t>
      </w:r>
      <w:proofErr w:type="gramStart"/>
      <w:r>
        <w:rPr>
          <w:rFonts w:ascii="Times New Roman" w:hAnsi="Times New Roman" w:cs="Times New Roman"/>
          <w:sz w:val="24"/>
          <w:szCs w:val="24"/>
        </w:rPr>
        <w:t>an</w:t>
      </w:r>
      <w:proofErr w:type="gramEnd"/>
      <w:r>
        <w:rPr>
          <w:rFonts w:ascii="Times New Roman" w:hAnsi="Times New Roman" w:cs="Times New Roman"/>
          <w:sz w:val="24"/>
          <w:szCs w:val="24"/>
        </w:rPr>
        <w:t xml:space="preserve"> universal succession or with universal title within a reorganization process, including by merger or division, by another economic operator complying with the initially set qualification and selection criteria.</w:t>
      </w:r>
      <w:r w:rsidRPr="00994EC7">
        <w:rPr>
          <w:rFonts w:ascii="Times New Roman" w:hAnsi="Times New Roman" w:cs="Times New Roman"/>
          <w:sz w:val="24"/>
          <w:szCs w:val="24"/>
        </w:rPr>
        <w:t xml:space="preserve">  </w:t>
      </w:r>
    </w:p>
    <w:p w:rsidR="003F0976" w:rsidRDefault="003F0976" w:rsidP="00994EC7">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 xml:space="preserve">In addition to the situation stipulated at art. 9.1., the contracting parties are entitled, throughout the contract’s execution, to agree upon modifying the contract clauses, in case of occurrence of any circumstances that prejudice their legitimate </w:t>
      </w:r>
      <w:r>
        <w:rPr>
          <w:rFonts w:ascii="Times New Roman" w:hAnsi="Times New Roman" w:cs="Times New Roman"/>
          <w:sz w:val="24"/>
          <w:szCs w:val="24"/>
        </w:rPr>
        <w:lastRenderedPageBreak/>
        <w:t>commercial interests and that couldn’t have been foreseen at the contract’s conclusion.</w:t>
      </w:r>
    </w:p>
    <w:p w:rsidR="00113FFD" w:rsidRDefault="003F0976" w:rsidP="00994EC7">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 xml:space="preserve">The contract is terminated ipso jure, without any deeming in default or other prior procedure, by the buyer, within 30 days at the most since the occurrence of any circumstances that could not have been foreseen at the contract’s conclusion date </w:t>
      </w:r>
      <w:r w:rsidR="00B716EA">
        <w:rPr>
          <w:rFonts w:ascii="Times New Roman" w:hAnsi="Times New Roman" w:cs="Times New Roman"/>
          <w:sz w:val="24"/>
          <w:szCs w:val="24"/>
        </w:rPr>
        <w:t xml:space="preserve">and that lead to the amendment of the contractual clauses in such measure that the execution of the contract would be contrary to the public interest; in such case, the supplier </w:t>
      </w:r>
      <w:r w:rsidR="00EE1098">
        <w:rPr>
          <w:rFonts w:ascii="Times New Roman" w:hAnsi="Times New Roman" w:cs="Times New Roman"/>
          <w:sz w:val="24"/>
          <w:szCs w:val="24"/>
        </w:rPr>
        <w:t>is entitled to claim only the payment related</w:t>
      </w:r>
      <w:r w:rsidR="00113FFD">
        <w:rPr>
          <w:rFonts w:ascii="Times New Roman" w:hAnsi="Times New Roman" w:cs="Times New Roman"/>
          <w:sz w:val="24"/>
          <w:szCs w:val="24"/>
        </w:rPr>
        <w:t xml:space="preserve"> to the contract part fulfilled until the contract’s ipso jure termination date. </w:t>
      </w:r>
    </w:p>
    <w:p w:rsidR="00113FFD" w:rsidRDefault="00113FFD" w:rsidP="00994EC7">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 xml:space="preserve">The Contract shall be terminated for the force majeure cases stipulated at chapter 10.  </w:t>
      </w:r>
      <w:r w:rsidR="00EE1098">
        <w:rPr>
          <w:rFonts w:ascii="Times New Roman" w:hAnsi="Times New Roman" w:cs="Times New Roman"/>
          <w:sz w:val="24"/>
          <w:szCs w:val="24"/>
        </w:rPr>
        <w:t xml:space="preserve"> </w:t>
      </w:r>
      <w:r w:rsidR="00B716EA">
        <w:rPr>
          <w:rFonts w:ascii="Times New Roman" w:hAnsi="Times New Roman" w:cs="Times New Roman"/>
          <w:sz w:val="24"/>
          <w:szCs w:val="24"/>
        </w:rPr>
        <w:t xml:space="preserve"> </w:t>
      </w:r>
      <w:r w:rsidR="003F0976">
        <w:rPr>
          <w:rFonts w:ascii="Times New Roman" w:hAnsi="Times New Roman" w:cs="Times New Roman"/>
          <w:sz w:val="24"/>
          <w:szCs w:val="24"/>
        </w:rPr>
        <w:t xml:space="preserve">     </w:t>
      </w:r>
    </w:p>
    <w:p w:rsidR="00113FFD" w:rsidRDefault="00113FFD" w:rsidP="00994EC7">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The Contract may be terminated by common agreement, without any compensation, only based on the conclusion of an addendum to the contract.</w:t>
      </w:r>
    </w:p>
    <w:p w:rsidR="00113FFD" w:rsidRDefault="00113FFD" w:rsidP="00994EC7">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 xml:space="preserve">The buyer is entitled to unilaterally terminate the contract </w:t>
      </w:r>
      <w:r w:rsidR="000427A8">
        <w:rPr>
          <w:rFonts w:ascii="Times New Roman" w:hAnsi="Times New Roman" w:cs="Times New Roman"/>
          <w:sz w:val="24"/>
          <w:szCs w:val="24"/>
        </w:rPr>
        <w:t xml:space="preserve">in case of </w:t>
      </w:r>
      <w:bookmarkStart w:id="0" w:name="_GoBack"/>
      <w:bookmarkEnd w:id="0"/>
      <w:r>
        <w:rPr>
          <w:rFonts w:ascii="Times New Roman" w:hAnsi="Times New Roman" w:cs="Times New Roman"/>
          <w:sz w:val="24"/>
          <w:szCs w:val="24"/>
        </w:rPr>
        <w:t xml:space="preserve">failure to comply with the provisions of art. 243, par (1) of Law no. 99/2016 on the sectorial procurements. </w:t>
      </w:r>
    </w:p>
    <w:p w:rsidR="00760955" w:rsidRDefault="00113FFD" w:rsidP="00994EC7">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 xml:space="preserve">The buyer is entitled to unilaterally terminate the contract during its validity period, in one of the following situations: </w:t>
      </w:r>
    </w:p>
    <w:p w:rsidR="00B711F7" w:rsidRDefault="00B711F7" w:rsidP="00760955">
      <w:pPr>
        <w:pStyle w:val="ListParagraph"/>
        <w:numPr>
          <w:ilvl w:val="0"/>
          <w:numId w:val="6"/>
        </w:numPr>
        <w:jc w:val="both"/>
        <w:rPr>
          <w:rFonts w:ascii="Times New Roman" w:hAnsi="Times New Roman" w:cs="Times New Roman"/>
          <w:sz w:val="24"/>
          <w:szCs w:val="24"/>
        </w:rPr>
      </w:pPr>
      <w:proofErr w:type="gramStart"/>
      <w:r>
        <w:rPr>
          <w:rFonts w:ascii="Times New Roman" w:hAnsi="Times New Roman" w:cs="Times New Roman"/>
          <w:sz w:val="24"/>
          <w:szCs w:val="24"/>
        </w:rPr>
        <w:t>t</w:t>
      </w:r>
      <w:r w:rsidR="00760955">
        <w:rPr>
          <w:rFonts w:ascii="Times New Roman" w:hAnsi="Times New Roman" w:cs="Times New Roman"/>
          <w:sz w:val="24"/>
          <w:szCs w:val="24"/>
        </w:rPr>
        <w:t>he</w:t>
      </w:r>
      <w:proofErr w:type="gramEnd"/>
      <w:r w:rsidR="00760955">
        <w:rPr>
          <w:rFonts w:ascii="Times New Roman" w:hAnsi="Times New Roman" w:cs="Times New Roman"/>
          <w:sz w:val="24"/>
          <w:szCs w:val="24"/>
        </w:rPr>
        <w:t xml:space="preserve"> contractor</w:t>
      </w:r>
      <w:r w:rsidR="00685708">
        <w:rPr>
          <w:rFonts w:ascii="Times New Roman" w:hAnsi="Times New Roman" w:cs="Times New Roman"/>
          <w:sz w:val="24"/>
          <w:szCs w:val="24"/>
        </w:rPr>
        <w:t xml:space="preserve"> finds itself, at the moment of the contract award, in one of the situation</w:t>
      </w:r>
      <w:r w:rsidR="001856D7">
        <w:rPr>
          <w:rFonts w:ascii="Times New Roman" w:hAnsi="Times New Roman" w:cs="Times New Roman"/>
          <w:sz w:val="24"/>
          <w:szCs w:val="24"/>
        </w:rPr>
        <w:t>s</w:t>
      </w:r>
      <w:r w:rsidR="00685708">
        <w:rPr>
          <w:rFonts w:ascii="Times New Roman" w:hAnsi="Times New Roman" w:cs="Times New Roman"/>
          <w:sz w:val="24"/>
          <w:szCs w:val="24"/>
        </w:rPr>
        <w:t xml:space="preserve"> that would have determined its exclusion from the award procedure</w:t>
      </w:r>
      <w:r>
        <w:rPr>
          <w:rFonts w:ascii="Times New Roman" w:hAnsi="Times New Roman" w:cs="Times New Roman"/>
          <w:sz w:val="24"/>
          <w:szCs w:val="24"/>
        </w:rPr>
        <w:t xml:space="preserve"> in accordance with art. 177 of Law no. 99/2016 on the sectorial procurements</w:t>
      </w:r>
    </w:p>
    <w:p w:rsidR="00115403" w:rsidRDefault="00B711F7" w:rsidP="00760955">
      <w:pPr>
        <w:pStyle w:val="ListParagraph"/>
        <w:numPr>
          <w:ilvl w:val="0"/>
          <w:numId w:val="6"/>
        </w:numPr>
        <w:jc w:val="both"/>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w:t>
      </w:r>
      <w:r w:rsidR="00B93816">
        <w:rPr>
          <w:rFonts w:ascii="Times New Roman" w:hAnsi="Times New Roman" w:cs="Times New Roman"/>
          <w:sz w:val="24"/>
          <w:szCs w:val="24"/>
        </w:rPr>
        <w:t xml:space="preserve">contract should not have been awarded to the respective contractor, taking into account a serious default in complying with the obligations deriving from the relevant European legislation and that </w:t>
      </w:r>
      <w:r w:rsidR="001856D7">
        <w:rPr>
          <w:rFonts w:ascii="Times New Roman" w:hAnsi="Times New Roman" w:cs="Times New Roman"/>
          <w:sz w:val="24"/>
          <w:szCs w:val="24"/>
        </w:rPr>
        <w:t>was</w:t>
      </w:r>
      <w:r w:rsidR="00B93816">
        <w:rPr>
          <w:rFonts w:ascii="Times New Roman" w:hAnsi="Times New Roman" w:cs="Times New Roman"/>
          <w:sz w:val="24"/>
          <w:szCs w:val="24"/>
        </w:rPr>
        <w:t xml:space="preserve"> declared</w:t>
      </w:r>
      <w:r w:rsidR="00115403">
        <w:rPr>
          <w:rFonts w:ascii="Times New Roman" w:hAnsi="Times New Roman" w:cs="Times New Roman"/>
          <w:sz w:val="24"/>
          <w:szCs w:val="24"/>
        </w:rPr>
        <w:t xml:space="preserve"> by a decision of the European Union Court of Justice. </w:t>
      </w:r>
    </w:p>
    <w:p w:rsidR="00205D66" w:rsidRPr="00994EC7" w:rsidRDefault="00B93816" w:rsidP="00115403">
      <w:pPr>
        <w:pStyle w:val="ListParagraph"/>
        <w:ind w:left="1800"/>
        <w:jc w:val="both"/>
        <w:rPr>
          <w:rFonts w:ascii="Times New Roman" w:hAnsi="Times New Roman" w:cs="Times New Roman"/>
          <w:sz w:val="24"/>
          <w:szCs w:val="24"/>
        </w:rPr>
      </w:pPr>
      <w:r>
        <w:rPr>
          <w:rFonts w:ascii="Times New Roman" w:hAnsi="Times New Roman" w:cs="Times New Roman"/>
          <w:sz w:val="24"/>
          <w:szCs w:val="24"/>
        </w:rPr>
        <w:t xml:space="preserve">  </w:t>
      </w:r>
      <w:r w:rsidR="00685708">
        <w:rPr>
          <w:rFonts w:ascii="Times New Roman" w:hAnsi="Times New Roman" w:cs="Times New Roman"/>
          <w:sz w:val="24"/>
          <w:szCs w:val="24"/>
        </w:rPr>
        <w:t xml:space="preserve">   </w:t>
      </w:r>
      <w:r w:rsidR="00760955">
        <w:rPr>
          <w:rFonts w:ascii="Times New Roman" w:hAnsi="Times New Roman" w:cs="Times New Roman"/>
          <w:sz w:val="24"/>
          <w:szCs w:val="24"/>
        </w:rPr>
        <w:t xml:space="preserve"> </w:t>
      </w:r>
      <w:r w:rsidR="00113FFD">
        <w:rPr>
          <w:rFonts w:ascii="Times New Roman" w:hAnsi="Times New Roman" w:cs="Times New Roman"/>
          <w:sz w:val="24"/>
          <w:szCs w:val="24"/>
        </w:rPr>
        <w:t xml:space="preserve">   </w:t>
      </w:r>
      <w:r w:rsidR="003F0976">
        <w:rPr>
          <w:rFonts w:ascii="Times New Roman" w:hAnsi="Times New Roman" w:cs="Times New Roman"/>
          <w:sz w:val="24"/>
          <w:szCs w:val="24"/>
        </w:rPr>
        <w:t xml:space="preserve">    </w:t>
      </w:r>
      <w:r w:rsidR="00994EC7" w:rsidRPr="00994EC7">
        <w:rPr>
          <w:rFonts w:ascii="Times New Roman" w:hAnsi="Times New Roman" w:cs="Times New Roman"/>
          <w:sz w:val="24"/>
          <w:szCs w:val="24"/>
        </w:rPr>
        <w:t xml:space="preserve"> </w:t>
      </w:r>
    </w:p>
    <w:p w:rsidR="00BB7B7C" w:rsidRDefault="00205D66" w:rsidP="004D5F79">
      <w:pPr>
        <w:pStyle w:val="ListParagraph"/>
        <w:numPr>
          <w:ilvl w:val="0"/>
          <w:numId w:val="1"/>
        </w:numPr>
        <w:jc w:val="both"/>
        <w:rPr>
          <w:rFonts w:ascii="Times New Roman" w:hAnsi="Times New Roman" w:cs="Times New Roman"/>
          <w:b/>
          <w:sz w:val="24"/>
          <w:szCs w:val="24"/>
        </w:rPr>
      </w:pPr>
      <w:r>
        <w:rPr>
          <w:rFonts w:ascii="Times New Roman" w:hAnsi="Times New Roman" w:cs="Times New Roman"/>
          <w:b/>
          <w:sz w:val="24"/>
          <w:szCs w:val="24"/>
        </w:rPr>
        <w:t xml:space="preserve"> </w:t>
      </w:r>
      <w:r w:rsidR="00115403">
        <w:rPr>
          <w:rFonts w:ascii="Times New Roman" w:hAnsi="Times New Roman" w:cs="Times New Roman"/>
          <w:b/>
          <w:sz w:val="24"/>
          <w:szCs w:val="24"/>
        </w:rPr>
        <w:t xml:space="preserve">Force Majeure </w:t>
      </w:r>
    </w:p>
    <w:p w:rsidR="00115403" w:rsidRDefault="00E53F63" w:rsidP="00115403">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 xml:space="preserve">The force majeure is declared by a competent authority. </w:t>
      </w:r>
    </w:p>
    <w:p w:rsidR="00E53F63" w:rsidRDefault="00E53F63" w:rsidP="00115403">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 xml:space="preserve">The force majeure exonerates the contracting parties </w:t>
      </w:r>
      <w:r w:rsidR="001856D7">
        <w:rPr>
          <w:rFonts w:ascii="Times New Roman" w:hAnsi="Times New Roman" w:cs="Times New Roman"/>
          <w:sz w:val="24"/>
          <w:szCs w:val="24"/>
        </w:rPr>
        <w:t>from</w:t>
      </w:r>
      <w:r>
        <w:rPr>
          <w:rFonts w:ascii="Times New Roman" w:hAnsi="Times New Roman" w:cs="Times New Roman"/>
          <w:sz w:val="24"/>
          <w:szCs w:val="24"/>
        </w:rPr>
        <w:t xml:space="preserve"> the performance of the obligations undertaken by this contract, throughout the entire period of the force majeure case. </w:t>
      </w:r>
    </w:p>
    <w:p w:rsidR="00E77A20" w:rsidRDefault="00E53F63" w:rsidP="00115403">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 xml:space="preserve">The contract </w:t>
      </w:r>
      <w:r w:rsidR="00E77A20">
        <w:rPr>
          <w:rFonts w:ascii="Times New Roman" w:hAnsi="Times New Roman" w:cs="Times New Roman"/>
          <w:sz w:val="24"/>
          <w:szCs w:val="24"/>
        </w:rPr>
        <w:t>fulfillment</w:t>
      </w:r>
      <w:r>
        <w:rPr>
          <w:rFonts w:ascii="Times New Roman" w:hAnsi="Times New Roman" w:cs="Times New Roman"/>
          <w:sz w:val="24"/>
          <w:szCs w:val="24"/>
        </w:rPr>
        <w:t xml:space="preserve"> shall be suspended </w:t>
      </w:r>
      <w:r w:rsidR="00E77A20">
        <w:rPr>
          <w:rFonts w:ascii="Times New Roman" w:hAnsi="Times New Roman" w:cs="Times New Roman"/>
          <w:sz w:val="24"/>
          <w:szCs w:val="24"/>
        </w:rPr>
        <w:t xml:space="preserve">during the force majeure situation, but without any prejudice on the rights of the parties until the occurrence of the force majeure case. </w:t>
      </w:r>
    </w:p>
    <w:p w:rsidR="00E77A20" w:rsidRDefault="00E77A20" w:rsidP="00115403">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 xml:space="preserve">The contracting party invoking the force majeure case must notify the other party, immediately and completely, </w:t>
      </w:r>
      <w:r w:rsidR="001856D7">
        <w:rPr>
          <w:rFonts w:ascii="Times New Roman" w:hAnsi="Times New Roman" w:cs="Times New Roman"/>
          <w:sz w:val="24"/>
          <w:szCs w:val="24"/>
        </w:rPr>
        <w:t xml:space="preserve">on </w:t>
      </w:r>
      <w:r>
        <w:rPr>
          <w:rFonts w:ascii="Times New Roman" w:hAnsi="Times New Roman" w:cs="Times New Roman"/>
          <w:sz w:val="24"/>
          <w:szCs w:val="24"/>
        </w:rPr>
        <w:t xml:space="preserve">its occurrence and to take any possible measures to limit its consequences. </w:t>
      </w:r>
    </w:p>
    <w:p w:rsidR="00E77A20" w:rsidRDefault="00E77A20" w:rsidP="00E77A20">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If the force majeure lasts or is estimated to last for a period exceeding 6 months, each party shall be entitled to notify the other party</w:t>
      </w:r>
      <w:r w:rsidR="001856D7">
        <w:rPr>
          <w:rFonts w:ascii="Times New Roman" w:hAnsi="Times New Roman" w:cs="Times New Roman"/>
          <w:sz w:val="24"/>
          <w:szCs w:val="24"/>
        </w:rPr>
        <w:t xml:space="preserve"> on</w:t>
      </w:r>
      <w:r>
        <w:rPr>
          <w:rFonts w:ascii="Times New Roman" w:hAnsi="Times New Roman" w:cs="Times New Roman"/>
          <w:sz w:val="24"/>
          <w:szCs w:val="24"/>
        </w:rPr>
        <w:t xml:space="preserve"> the termination as of right of this contract, without any party claiming damages to the other party. </w:t>
      </w:r>
    </w:p>
    <w:p w:rsidR="00E53F63" w:rsidRPr="00E77A20" w:rsidRDefault="00E77A20" w:rsidP="00E77A20">
      <w:pPr>
        <w:pStyle w:val="ListParagraph"/>
        <w:ind w:left="144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E77A20">
        <w:rPr>
          <w:rFonts w:ascii="Times New Roman" w:hAnsi="Times New Roman" w:cs="Times New Roman"/>
          <w:sz w:val="24"/>
          <w:szCs w:val="24"/>
        </w:rPr>
        <w:t xml:space="preserve"> </w:t>
      </w:r>
      <w:r w:rsidR="00E53F63" w:rsidRPr="00E77A20">
        <w:rPr>
          <w:rFonts w:ascii="Times New Roman" w:hAnsi="Times New Roman" w:cs="Times New Roman"/>
          <w:sz w:val="24"/>
          <w:szCs w:val="24"/>
        </w:rPr>
        <w:t xml:space="preserve"> </w:t>
      </w:r>
    </w:p>
    <w:p w:rsidR="00115403" w:rsidRDefault="00E77A20" w:rsidP="004D5F79">
      <w:pPr>
        <w:pStyle w:val="ListParagraph"/>
        <w:numPr>
          <w:ilvl w:val="0"/>
          <w:numId w:val="1"/>
        </w:numPr>
        <w:jc w:val="both"/>
        <w:rPr>
          <w:rFonts w:ascii="Times New Roman" w:hAnsi="Times New Roman" w:cs="Times New Roman"/>
          <w:b/>
          <w:sz w:val="24"/>
          <w:szCs w:val="24"/>
        </w:rPr>
      </w:pPr>
      <w:r>
        <w:rPr>
          <w:rFonts w:ascii="Times New Roman" w:hAnsi="Times New Roman" w:cs="Times New Roman"/>
          <w:b/>
          <w:sz w:val="24"/>
          <w:szCs w:val="24"/>
        </w:rPr>
        <w:t xml:space="preserve">Final conditions </w:t>
      </w:r>
    </w:p>
    <w:p w:rsidR="00E77A20" w:rsidRDefault="009A0D41" w:rsidP="00E77A20">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 xml:space="preserve">The courts of justice habilitated to judge/settle the litigations occurred between the contracting parties in relation to this contract, are the competent courts </w:t>
      </w:r>
      <w:r w:rsidR="0092458A">
        <w:rPr>
          <w:rFonts w:ascii="Times New Roman" w:hAnsi="Times New Roman" w:cs="Times New Roman"/>
          <w:sz w:val="24"/>
          <w:szCs w:val="24"/>
        </w:rPr>
        <w:t>from</w:t>
      </w:r>
      <w:r>
        <w:rPr>
          <w:rFonts w:ascii="Times New Roman" w:hAnsi="Times New Roman" w:cs="Times New Roman"/>
          <w:sz w:val="24"/>
          <w:szCs w:val="24"/>
        </w:rPr>
        <w:t xml:space="preserve"> the beneficiary’s place of residence, in compliance with </w:t>
      </w:r>
      <w:r w:rsidR="0092458A">
        <w:rPr>
          <w:rFonts w:ascii="Times New Roman" w:hAnsi="Times New Roman" w:cs="Times New Roman"/>
          <w:sz w:val="24"/>
          <w:szCs w:val="24"/>
        </w:rPr>
        <w:t xml:space="preserve">the </w:t>
      </w:r>
      <w:r>
        <w:rPr>
          <w:rFonts w:ascii="Times New Roman" w:hAnsi="Times New Roman" w:cs="Times New Roman"/>
          <w:sz w:val="24"/>
          <w:szCs w:val="24"/>
        </w:rPr>
        <w:t xml:space="preserve">Romanian right. </w:t>
      </w:r>
    </w:p>
    <w:p w:rsidR="006F6CD4" w:rsidRDefault="006F6CD4" w:rsidP="00E77A20">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 xml:space="preserve">The contract shall be interpreted in accordance with the laws of Romania. </w:t>
      </w:r>
    </w:p>
    <w:p w:rsidR="00BD396A" w:rsidRDefault="00BD396A" w:rsidP="00E77A20">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(1) Any communication between the parties, relative to the fulfilment of this contract, must be sent in written.</w:t>
      </w:r>
    </w:p>
    <w:p w:rsidR="00BD396A" w:rsidRPr="00BD396A" w:rsidRDefault="00BD396A" w:rsidP="00BD396A">
      <w:pPr>
        <w:pStyle w:val="ListParagraph"/>
        <w:ind w:left="1440"/>
        <w:jc w:val="both"/>
        <w:rPr>
          <w:rFonts w:ascii="Times New Roman" w:hAnsi="Times New Roman" w:cs="Times New Roman"/>
          <w:sz w:val="24"/>
          <w:szCs w:val="24"/>
        </w:rPr>
      </w:pPr>
      <w:r>
        <w:rPr>
          <w:rFonts w:ascii="Times New Roman" w:hAnsi="Times New Roman" w:cs="Times New Roman"/>
          <w:sz w:val="24"/>
          <w:szCs w:val="24"/>
        </w:rPr>
        <w:t>(2) Any written document must be registered both on sending and receiving.</w:t>
      </w:r>
    </w:p>
    <w:p w:rsidR="00BD396A" w:rsidRDefault="00BD396A" w:rsidP="00E77A20">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 xml:space="preserve">This contract has been awarded </w:t>
      </w:r>
      <w:proofErr w:type="spellStart"/>
      <w:r>
        <w:rPr>
          <w:rFonts w:ascii="Times New Roman" w:hAnsi="Times New Roman" w:cs="Times New Roman"/>
          <w:sz w:val="24"/>
          <w:szCs w:val="24"/>
        </w:rPr>
        <w:t>on____________based</w:t>
      </w:r>
      <w:proofErr w:type="spellEnd"/>
      <w:r>
        <w:rPr>
          <w:rFonts w:ascii="Times New Roman" w:hAnsi="Times New Roman" w:cs="Times New Roman"/>
          <w:sz w:val="24"/>
          <w:szCs w:val="24"/>
        </w:rPr>
        <w:t xml:space="preserve"> on direct procurement procedure. </w:t>
      </w:r>
    </w:p>
    <w:p w:rsidR="00107E3B" w:rsidRPr="00107E3B" w:rsidRDefault="00BD396A" w:rsidP="00107E3B">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The financial-banking operations</w:t>
      </w:r>
      <w:r w:rsidR="0017421D">
        <w:rPr>
          <w:rFonts w:ascii="Times New Roman" w:hAnsi="Times New Roman" w:cs="Times New Roman"/>
          <w:sz w:val="24"/>
          <w:szCs w:val="24"/>
        </w:rPr>
        <w:t xml:space="preserve"> </w:t>
      </w:r>
      <w:r w:rsidR="00107E3B">
        <w:rPr>
          <w:rFonts w:ascii="Times New Roman" w:hAnsi="Times New Roman" w:cs="Times New Roman"/>
          <w:sz w:val="24"/>
          <w:szCs w:val="24"/>
        </w:rPr>
        <w:t xml:space="preserve">between the supplier and the buyer shall be carried out through the banks and accounts mentioned at chapter 1. </w:t>
      </w:r>
    </w:p>
    <w:p w:rsidR="00107E3B" w:rsidRDefault="00107E3B" w:rsidP="00107E3B">
      <w:pPr>
        <w:ind w:left="720"/>
        <w:jc w:val="both"/>
        <w:rPr>
          <w:rFonts w:ascii="Times New Roman" w:hAnsi="Times New Roman" w:cs="Times New Roman"/>
          <w:sz w:val="24"/>
          <w:szCs w:val="24"/>
        </w:rPr>
      </w:pPr>
      <w:r>
        <w:rPr>
          <w:rFonts w:ascii="Times New Roman" w:hAnsi="Times New Roman" w:cs="Times New Roman"/>
          <w:sz w:val="24"/>
          <w:szCs w:val="24"/>
        </w:rPr>
        <w:t xml:space="preserve">This Contract has been concluded in two copies, one copy for each party. </w:t>
      </w:r>
    </w:p>
    <w:p w:rsidR="00865B12" w:rsidRDefault="00865B12" w:rsidP="00107E3B">
      <w:pPr>
        <w:ind w:left="720"/>
        <w:jc w:val="both"/>
        <w:rPr>
          <w:rFonts w:ascii="Times New Roman" w:hAnsi="Times New Roman" w:cs="Times New Roman"/>
          <w:sz w:val="24"/>
          <w:szCs w:val="24"/>
        </w:rPr>
      </w:pPr>
    </w:p>
    <w:p w:rsidR="00865B12" w:rsidRPr="00865B12" w:rsidRDefault="00865B12" w:rsidP="00107E3B">
      <w:pPr>
        <w:ind w:left="720"/>
        <w:jc w:val="both"/>
        <w:rPr>
          <w:rFonts w:ascii="Times New Roman" w:hAnsi="Times New Roman" w:cs="Times New Roman"/>
          <w:b/>
          <w:sz w:val="24"/>
          <w:szCs w:val="24"/>
        </w:rPr>
      </w:pPr>
      <w:r w:rsidRPr="00865B12">
        <w:rPr>
          <w:rFonts w:ascii="Times New Roman" w:hAnsi="Times New Roman" w:cs="Times New Roman"/>
          <w:b/>
          <w:sz w:val="24"/>
          <w:szCs w:val="24"/>
        </w:rPr>
        <w:t xml:space="preserve">BENEFICIARY, </w:t>
      </w:r>
      <w:r w:rsidRPr="00865B12">
        <w:rPr>
          <w:rFonts w:ascii="Times New Roman" w:hAnsi="Times New Roman" w:cs="Times New Roman"/>
          <w:b/>
          <w:sz w:val="24"/>
          <w:szCs w:val="24"/>
        </w:rPr>
        <w:tab/>
      </w:r>
      <w:r w:rsidRPr="00865B12">
        <w:rPr>
          <w:rFonts w:ascii="Times New Roman" w:hAnsi="Times New Roman" w:cs="Times New Roman"/>
          <w:b/>
          <w:sz w:val="24"/>
          <w:szCs w:val="24"/>
        </w:rPr>
        <w:tab/>
      </w:r>
      <w:r w:rsidRPr="00865B12">
        <w:rPr>
          <w:rFonts w:ascii="Times New Roman" w:hAnsi="Times New Roman" w:cs="Times New Roman"/>
          <w:b/>
          <w:sz w:val="24"/>
          <w:szCs w:val="24"/>
        </w:rPr>
        <w:tab/>
      </w:r>
      <w:r w:rsidRPr="00865B12">
        <w:rPr>
          <w:rFonts w:ascii="Times New Roman" w:hAnsi="Times New Roman" w:cs="Times New Roman"/>
          <w:b/>
          <w:sz w:val="24"/>
          <w:szCs w:val="24"/>
        </w:rPr>
        <w:tab/>
      </w:r>
      <w:r w:rsidRPr="00865B12">
        <w:rPr>
          <w:rFonts w:ascii="Times New Roman" w:hAnsi="Times New Roman" w:cs="Times New Roman"/>
          <w:b/>
          <w:sz w:val="24"/>
          <w:szCs w:val="24"/>
        </w:rPr>
        <w:tab/>
      </w:r>
      <w:r w:rsidRPr="00865B12">
        <w:rPr>
          <w:rFonts w:ascii="Times New Roman" w:hAnsi="Times New Roman" w:cs="Times New Roman"/>
          <w:b/>
          <w:sz w:val="24"/>
          <w:szCs w:val="24"/>
        </w:rPr>
        <w:tab/>
      </w:r>
      <w:r w:rsidRPr="00865B12">
        <w:rPr>
          <w:rFonts w:ascii="Times New Roman" w:hAnsi="Times New Roman" w:cs="Times New Roman"/>
          <w:b/>
          <w:sz w:val="24"/>
          <w:szCs w:val="24"/>
        </w:rPr>
        <w:tab/>
      </w:r>
      <w:r w:rsidRPr="00865B12">
        <w:rPr>
          <w:rFonts w:ascii="Times New Roman" w:hAnsi="Times New Roman" w:cs="Times New Roman"/>
          <w:b/>
          <w:sz w:val="24"/>
          <w:szCs w:val="24"/>
        </w:rPr>
        <w:tab/>
        <w:t xml:space="preserve">SUPPLIER, </w:t>
      </w:r>
    </w:p>
    <w:p w:rsidR="00205D66" w:rsidRPr="00FD0687" w:rsidRDefault="00FD0687" w:rsidP="00205D66">
      <w:pPr>
        <w:pStyle w:val="ListParagraph"/>
        <w:jc w:val="both"/>
        <w:rPr>
          <w:rFonts w:ascii="Times New Roman" w:hAnsi="Times New Roman" w:cs="Times New Roman"/>
          <w:sz w:val="24"/>
          <w:szCs w:val="24"/>
        </w:rPr>
      </w:pPr>
      <w:proofErr w:type="spellStart"/>
      <w:r w:rsidRPr="00FD0687">
        <w:rPr>
          <w:rFonts w:ascii="Times New Roman" w:hAnsi="Times New Roman" w:cs="Times New Roman"/>
          <w:sz w:val="24"/>
          <w:szCs w:val="24"/>
        </w:rPr>
        <w:t>Electrocentrale</w:t>
      </w:r>
      <w:proofErr w:type="spellEnd"/>
      <w:r w:rsidRPr="00FD0687">
        <w:rPr>
          <w:rFonts w:ascii="Times New Roman" w:hAnsi="Times New Roman" w:cs="Times New Roman"/>
          <w:sz w:val="24"/>
          <w:szCs w:val="24"/>
        </w:rPr>
        <w:t xml:space="preserve"> </w:t>
      </w:r>
      <w:proofErr w:type="spellStart"/>
      <w:r w:rsidRPr="00FD0687">
        <w:rPr>
          <w:rFonts w:ascii="Times New Roman" w:hAnsi="Times New Roman" w:cs="Times New Roman"/>
          <w:sz w:val="24"/>
          <w:szCs w:val="24"/>
        </w:rPr>
        <w:t>Bucuresti</w:t>
      </w:r>
      <w:proofErr w:type="spellEnd"/>
      <w:r w:rsidRPr="00FD0687">
        <w:rPr>
          <w:rFonts w:ascii="Times New Roman" w:hAnsi="Times New Roman" w:cs="Times New Roman"/>
          <w:sz w:val="24"/>
          <w:szCs w:val="24"/>
        </w:rPr>
        <w:t xml:space="preserve"> SA </w:t>
      </w:r>
    </w:p>
    <w:p w:rsidR="00A52E01" w:rsidRDefault="00FD0687" w:rsidP="00205D66">
      <w:pPr>
        <w:pStyle w:val="ListParagraph"/>
        <w:jc w:val="both"/>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insolvency, </w:t>
      </w:r>
      <w:proofErr w:type="spellStart"/>
      <w:r>
        <w:rPr>
          <w:rFonts w:ascii="Times New Roman" w:hAnsi="Times New Roman" w:cs="Times New Roman"/>
          <w:sz w:val="24"/>
          <w:szCs w:val="24"/>
        </w:rPr>
        <w:t>en</w:t>
      </w:r>
      <w:proofErr w:type="spellEnd"/>
      <w:r>
        <w:rPr>
          <w:rFonts w:ascii="Times New Roman" w:hAnsi="Times New Roman" w:cs="Times New Roman"/>
          <w:sz w:val="24"/>
          <w:szCs w:val="24"/>
        </w:rPr>
        <w:t xml:space="preserve"> procedure collective</w:t>
      </w:r>
      <w:r w:rsidR="00A52E01">
        <w:rPr>
          <w:rFonts w:ascii="Times New Roman" w:hAnsi="Times New Roman" w:cs="Times New Roman"/>
          <w:sz w:val="24"/>
          <w:szCs w:val="24"/>
        </w:rPr>
        <w:tab/>
      </w:r>
      <w:r w:rsidR="00A52E01">
        <w:rPr>
          <w:rFonts w:ascii="Times New Roman" w:hAnsi="Times New Roman" w:cs="Times New Roman"/>
          <w:sz w:val="24"/>
          <w:szCs w:val="24"/>
        </w:rPr>
        <w:tab/>
      </w:r>
      <w:r w:rsidR="00A52E01">
        <w:rPr>
          <w:rFonts w:ascii="Times New Roman" w:hAnsi="Times New Roman" w:cs="Times New Roman"/>
          <w:sz w:val="24"/>
          <w:szCs w:val="24"/>
        </w:rPr>
        <w:tab/>
      </w:r>
      <w:r w:rsidR="00A52E01">
        <w:rPr>
          <w:rFonts w:ascii="Times New Roman" w:hAnsi="Times New Roman" w:cs="Times New Roman"/>
          <w:sz w:val="24"/>
          <w:szCs w:val="24"/>
        </w:rPr>
        <w:tab/>
      </w:r>
      <w:r w:rsidR="00A52E01">
        <w:rPr>
          <w:rFonts w:ascii="Times New Roman" w:hAnsi="Times New Roman" w:cs="Times New Roman"/>
          <w:sz w:val="24"/>
          <w:szCs w:val="24"/>
        </w:rPr>
        <w:tab/>
        <w:t xml:space="preserve"> </w:t>
      </w:r>
    </w:p>
    <w:p w:rsidR="00A52E01" w:rsidRDefault="00A52E01" w:rsidP="00205D66">
      <w:pPr>
        <w:pStyle w:val="ListParagraph"/>
        <w:jc w:val="both"/>
        <w:rPr>
          <w:rFonts w:ascii="Times New Roman" w:hAnsi="Times New Roman" w:cs="Times New Roman"/>
          <w:sz w:val="24"/>
          <w:szCs w:val="24"/>
        </w:rPr>
      </w:pPr>
    </w:p>
    <w:p w:rsidR="00A52E01" w:rsidRDefault="00A52E01" w:rsidP="00205D66">
      <w:pPr>
        <w:pStyle w:val="ListParagraph"/>
        <w:jc w:val="both"/>
        <w:rPr>
          <w:rFonts w:ascii="Times New Roman" w:hAnsi="Times New Roman" w:cs="Times New Roman"/>
          <w:sz w:val="24"/>
          <w:szCs w:val="24"/>
        </w:rPr>
      </w:pPr>
      <w:r>
        <w:rPr>
          <w:rFonts w:ascii="Times New Roman" w:hAnsi="Times New Roman" w:cs="Times New Roman"/>
          <w:sz w:val="24"/>
          <w:szCs w:val="24"/>
        </w:rPr>
        <w:t xml:space="preserve">Special Administrator,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Manager,</w:t>
      </w:r>
    </w:p>
    <w:p w:rsidR="00A52E01" w:rsidRDefault="00A52E01" w:rsidP="00205D66">
      <w:pPr>
        <w:pStyle w:val="ListParagraph"/>
        <w:jc w:val="both"/>
        <w:rPr>
          <w:rFonts w:ascii="Times New Roman" w:hAnsi="Times New Roman" w:cs="Times New Roman"/>
          <w:sz w:val="24"/>
          <w:szCs w:val="24"/>
        </w:rPr>
      </w:pPr>
      <w:r>
        <w:rPr>
          <w:rFonts w:ascii="Times New Roman" w:hAnsi="Times New Roman" w:cs="Times New Roman"/>
          <w:sz w:val="24"/>
          <w:szCs w:val="24"/>
        </w:rPr>
        <w:t>Manuela-</w:t>
      </w:r>
      <w:proofErr w:type="spellStart"/>
      <w:r>
        <w:rPr>
          <w:rFonts w:ascii="Times New Roman" w:hAnsi="Times New Roman" w:cs="Times New Roman"/>
          <w:sz w:val="24"/>
          <w:szCs w:val="24"/>
        </w:rPr>
        <w:t>Petronela</w:t>
      </w:r>
      <w:proofErr w:type="spellEnd"/>
      <w:r>
        <w:rPr>
          <w:rFonts w:ascii="Times New Roman" w:hAnsi="Times New Roman" w:cs="Times New Roman"/>
          <w:sz w:val="24"/>
          <w:szCs w:val="24"/>
        </w:rPr>
        <w:t xml:space="preserve"> OLTEANU</w:t>
      </w:r>
    </w:p>
    <w:p w:rsidR="00A52E01" w:rsidRDefault="00A52E01" w:rsidP="00205D66">
      <w:pPr>
        <w:pStyle w:val="ListParagraph"/>
        <w:jc w:val="both"/>
        <w:rPr>
          <w:rFonts w:ascii="Times New Roman" w:hAnsi="Times New Roman" w:cs="Times New Roman"/>
          <w:sz w:val="24"/>
          <w:szCs w:val="24"/>
        </w:rPr>
      </w:pPr>
    </w:p>
    <w:p w:rsidR="00A52E01" w:rsidRDefault="00A52E01" w:rsidP="00205D66">
      <w:pPr>
        <w:pStyle w:val="ListParagraph"/>
        <w:jc w:val="both"/>
        <w:rPr>
          <w:rFonts w:ascii="Times New Roman" w:hAnsi="Times New Roman" w:cs="Times New Roman"/>
          <w:sz w:val="24"/>
          <w:szCs w:val="24"/>
        </w:rPr>
      </w:pPr>
      <w:r>
        <w:rPr>
          <w:rFonts w:ascii="Times New Roman" w:hAnsi="Times New Roman" w:cs="Times New Roman"/>
          <w:sz w:val="24"/>
          <w:szCs w:val="24"/>
        </w:rPr>
        <w:t>ENDORSED</w:t>
      </w:r>
    </w:p>
    <w:p w:rsidR="00A52E01" w:rsidRDefault="00A52E01" w:rsidP="00205D66">
      <w:pPr>
        <w:pStyle w:val="ListParagraph"/>
        <w:jc w:val="both"/>
        <w:rPr>
          <w:rFonts w:ascii="Times New Roman" w:hAnsi="Times New Roman" w:cs="Times New Roman"/>
          <w:sz w:val="24"/>
          <w:szCs w:val="24"/>
        </w:rPr>
      </w:pPr>
      <w:r>
        <w:rPr>
          <w:rFonts w:ascii="Times New Roman" w:hAnsi="Times New Roman" w:cs="Times New Roman"/>
          <w:sz w:val="24"/>
          <w:szCs w:val="24"/>
        </w:rPr>
        <w:t>JUDICIAL ADMINISTRATOR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Economic Manager,</w:t>
      </w:r>
    </w:p>
    <w:p w:rsidR="00A52E01" w:rsidRDefault="00A52E01" w:rsidP="00205D66">
      <w:pPr>
        <w:pStyle w:val="ListParagraph"/>
        <w:jc w:val="both"/>
        <w:rPr>
          <w:rFonts w:ascii="Times New Roman" w:hAnsi="Times New Roman" w:cs="Times New Roman"/>
          <w:sz w:val="24"/>
          <w:szCs w:val="24"/>
        </w:rPr>
      </w:pPr>
      <w:r>
        <w:rPr>
          <w:rFonts w:ascii="Times New Roman" w:hAnsi="Times New Roman" w:cs="Times New Roman"/>
          <w:sz w:val="24"/>
          <w:szCs w:val="24"/>
        </w:rPr>
        <w:t>KPMG Restructuring SPRL</w:t>
      </w:r>
    </w:p>
    <w:p w:rsidR="00A52E01" w:rsidRDefault="00A52E01" w:rsidP="00205D66">
      <w:pPr>
        <w:pStyle w:val="ListParagraph"/>
        <w:jc w:val="both"/>
        <w:rPr>
          <w:rFonts w:ascii="Times New Roman" w:hAnsi="Times New Roman" w:cs="Times New Roman"/>
          <w:sz w:val="24"/>
          <w:szCs w:val="24"/>
        </w:rPr>
      </w:pPr>
      <w:proofErr w:type="spellStart"/>
      <w:r>
        <w:rPr>
          <w:rFonts w:ascii="Times New Roman" w:hAnsi="Times New Roman" w:cs="Times New Roman"/>
          <w:sz w:val="24"/>
          <w:szCs w:val="24"/>
        </w:rPr>
        <w:t>Speranta</w:t>
      </w:r>
      <w:proofErr w:type="spellEnd"/>
      <w:r>
        <w:rPr>
          <w:rFonts w:ascii="Times New Roman" w:hAnsi="Times New Roman" w:cs="Times New Roman"/>
          <w:sz w:val="24"/>
          <w:szCs w:val="24"/>
        </w:rPr>
        <w:t xml:space="preserve"> MUNTEANU </w:t>
      </w:r>
    </w:p>
    <w:p w:rsidR="00076828" w:rsidRDefault="00076828" w:rsidP="00205D66">
      <w:pPr>
        <w:pStyle w:val="ListParagraph"/>
        <w:jc w:val="both"/>
        <w:rPr>
          <w:rFonts w:ascii="Times New Roman" w:hAnsi="Times New Roman" w:cs="Times New Roman"/>
          <w:sz w:val="24"/>
          <w:szCs w:val="24"/>
        </w:rPr>
      </w:pPr>
    </w:p>
    <w:p w:rsidR="00076828" w:rsidRDefault="00076828" w:rsidP="00205D66">
      <w:pPr>
        <w:pStyle w:val="ListParagraph"/>
        <w:jc w:val="both"/>
        <w:rPr>
          <w:rFonts w:ascii="Times New Roman" w:hAnsi="Times New Roman" w:cs="Times New Roman"/>
          <w:sz w:val="24"/>
          <w:szCs w:val="24"/>
        </w:rPr>
      </w:pPr>
      <w:r>
        <w:rPr>
          <w:rFonts w:ascii="Times New Roman" w:hAnsi="Times New Roman" w:cs="Times New Roman"/>
          <w:sz w:val="24"/>
          <w:szCs w:val="24"/>
        </w:rPr>
        <w:t xml:space="preserve">General Manager, </w:t>
      </w:r>
    </w:p>
    <w:p w:rsidR="00076828" w:rsidRDefault="00076828" w:rsidP="00205D66">
      <w:pPr>
        <w:pStyle w:val="ListParagraph"/>
        <w:jc w:val="both"/>
        <w:rPr>
          <w:rFonts w:ascii="Times New Roman" w:hAnsi="Times New Roman" w:cs="Times New Roman"/>
          <w:sz w:val="24"/>
          <w:szCs w:val="24"/>
        </w:rPr>
      </w:pPr>
      <w:proofErr w:type="spellStart"/>
      <w:r>
        <w:rPr>
          <w:rFonts w:ascii="Times New Roman" w:hAnsi="Times New Roman" w:cs="Times New Roman"/>
          <w:sz w:val="24"/>
          <w:szCs w:val="24"/>
        </w:rPr>
        <w:t>Marcel_Octavian</w:t>
      </w:r>
      <w:proofErr w:type="spellEnd"/>
      <w:r>
        <w:rPr>
          <w:rFonts w:ascii="Times New Roman" w:hAnsi="Times New Roman" w:cs="Times New Roman"/>
          <w:sz w:val="24"/>
          <w:szCs w:val="24"/>
        </w:rPr>
        <w:t xml:space="preserve"> NICOLAESCU </w:t>
      </w:r>
    </w:p>
    <w:p w:rsidR="00076828" w:rsidRDefault="00076828" w:rsidP="00205D66">
      <w:pPr>
        <w:pStyle w:val="ListParagraph"/>
        <w:jc w:val="both"/>
        <w:rPr>
          <w:rFonts w:ascii="Times New Roman" w:hAnsi="Times New Roman" w:cs="Times New Roman"/>
          <w:sz w:val="24"/>
          <w:szCs w:val="24"/>
        </w:rPr>
      </w:pPr>
    </w:p>
    <w:p w:rsidR="00076828" w:rsidRDefault="00076828" w:rsidP="00205D66">
      <w:pPr>
        <w:pStyle w:val="ListParagraph"/>
        <w:jc w:val="both"/>
        <w:rPr>
          <w:rFonts w:ascii="Times New Roman" w:hAnsi="Times New Roman" w:cs="Times New Roman"/>
          <w:sz w:val="24"/>
          <w:szCs w:val="24"/>
        </w:rPr>
      </w:pPr>
      <w:r>
        <w:rPr>
          <w:rFonts w:ascii="Times New Roman" w:hAnsi="Times New Roman" w:cs="Times New Roman"/>
          <w:sz w:val="24"/>
          <w:szCs w:val="24"/>
        </w:rPr>
        <w:t xml:space="preserve">Deputy General Manager, </w:t>
      </w:r>
    </w:p>
    <w:p w:rsidR="00076828" w:rsidRDefault="00076828" w:rsidP="00205D66">
      <w:pPr>
        <w:pStyle w:val="ListParagraph"/>
        <w:jc w:val="both"/>
        <w:rPr>
          <w:rFonts w:ascii="Times New Roman" w:hAnsi="Times New Roman" w:cs="Times New Roman"/>
          <w:sz w:val="24"/>
          <w:szCs w:val="24"/>
        </w:rPr>
      </w:pPr>
      <w:proofErr w:type="spellStart"/>
      <w:r>
        <w:rPr>
          <w:rFonts w:ascii="Times New Roman" w:hAnsi="Times New Roman" w:cs="Times New Roman"/>
          <w:sz w:val="24"/>
          <w:szCs w:val="24"/>
        </w:rPr>
        <w:t>Laurentiu</w:t>
      </w:r>
      <w:proofErr w:type="spellEnd"/>
      <w:r>
        <w:rPr>
          <w:rFonts w:ascii="Times New Roman" w:hAnsi="Times New Roman" w:cs="Times New Roman"/>
          <w:sz w:val="24"/>
          <w:szCs w:val="24"/>
        </w:rPr>
        <w:t xml:space="preserve">-Dan TUDOR </w:t>
      </w:r>
    </w:p>
    <w:p w:rsidR="00076828" w:rsidRDefault="00076828" w:rsidP="00205D66">
      <w:pPr>
        <w:pStyle w:val="ListParagraph"/>
        <w:jc w:val="both"/>
        <w:rPr>
          <w:rFonts w:ascii="Times New Roman" w:hAnsi="Times New Roman" w:cs="Times New Roman"/>
          <w:sz w:val="24"/>
          <w:szCs w:val="24"/>
        </w:rPr>
      </w:pPr>
    </w:p>
    <w:p w:rsidR="00076828" w:rsidRDefault="00076828" w:rsidP="00205D66">
      <w:pPr>
        <w:pStyle w:val="ListParagraph"/>
        <w:jc w:val="both"/>
        <w:rPr>
          <w:rFonts w:ascii="Times New Roman" w:hAnsi="Times New Roman" w:cs="Times New Roman"/>
          <w:sz w:val="24"/>
          <w:szCs w:val="24"/>
        </w:rPr>
      </w:pPr>
      <w:r>
        <w:rPr>
          <w:rFonts w:ascii="Times New Roman" w:hAnsi="Times New Roman" w:cs="Times New Roman"/>
          <w:sz w:val="24"/>
          <w:szCs w:val="24"/>
        </w:rPr>
        <w:t xml:space="preserve">Financial-Commercial Manager, </w:t>
      </w:r>
    </w:p>
    <w:p w:rsidR="00076828" w:rsidRDefault="00076828" w:rsidP="00205D66">
      <w:pPr>
        <w:pStyle w:val="ListParagraph"/>
        <w:jc w:val="both"/>
        <w:rPr>
          <w:rFonts w:ascii="Times New Roman" w:hAnsi="Times New Roman" w:cs="Times New Roman"/>
          <w:sz w:val="24"/>
          <w:szCs w:val="24"/>
        </w:rPr>
      </w:pPr>
      <w:r>
        <w:rPr>
          <w:rFonts w:ascii="Times New Roman" w:hAnsi="Times New Roman" w:cs="Times New Roman"/>
          <w:sz w:val="24"/>
          <w:szCs w:val="24"/>
        </w:rPr>
        <w:t xml:space="preserve">Marcel VILCA </w:t>
      </w:r>
    </w:p>
    <w:p w:rsidR="00076828" w:rsidRDefault="00076828" w:rsidP="00205D66">
      <w:pPr>
        <w:pStyle w:val="ListParagraph"/>
        <w:jc w:val="both"/>
        <w:rPr>
          <w:rFonts w:ascii="Times New Roman" w:hAnsi="Times New Roman" w:cs="Times New Roman"/>
          <w:sz w:val="24"/>
          <w:szCs w:val="24"/>
        </w:rPr>
      </w:pPr>
    </w:p>
    <w:p w:rsidR="00076828" w:rsidRDefault="00076828" w:rsidP="00205D66">
      <w:pPr>
        <w:pStyle w:val="ListParagraph"/>
        <w:jc w:val="both"/>
        <w:rPr>
          <w:rFonts w:ascii="Times New Roman" w:hAnsi="Times New Roman" w:cs="Times New Roman"/>
          <w:sz w:val="24"/>
          <w:szCs w:val="24"/>
        </w:rPr>
      </w:pPr>
      <w:r>
        <w:rPr>
          <w:rFonts w:ascii="Times New Roman" w:hAnsi="Times New Roman" w:cs="Times New Roman"/>
          <w:sz w:val="24"/>
          <w:szCs w:val="24"/>
        </w:rPr>
        <w:t xml:space="preserve">CFP Endorsed, </w:t>
      </w:r>
    </w:p>
    <w:p w:rsidR="00076828" w:rsidRDefault="00076828" w:rsidP="00205D66">
      <w:pPr>
        <w:pStyle w:val="ListParagraph"/>
        <w:jc w:val="both"/>
        <w:rPr>
          <w:rFonts w:ascii="Times New Roman" w:hAnsi="Times New Roman" w:cs="Times New Roman"/>
          <w:sz w:val="24"/>
          <w:szCs w:val="24"/>
        </w:rPr>
      </w:pPr>
    </w:p>
    <w:p w:rsidR="00076828" w:rsidRDefault="00076828" w:rsidP="00205D66">
      <w:pPr>
        <w:pStyle w:val="ListParagraph"/>
        <w:jc w:val="both"/>
        <w:rPr>
          <w:rFonts w:ascii="Times New Roman" w:hAnsi="Times New Roman" w:cs="Times New Roman"/>
          <w:sz w:val="24"/>
          <w:szCs w:val="24"/>
        </w:rPr>
      </w:pPr>
      <w:r>
        <w:rPr>
          <w:rFonts w:ascii="Times New Roman" w:hAnsi="Times New Roman" w:cs="Times New Roman"/>
          <w:sz w:val="24"/>
          <w:szCs w:val="24"/>
        </w:rPr>
        <w:lastRenderedPageBreak/>
        <w:t xml:space="preserve">Technical Manager, </w:t>
      </w:r>
    </w:p>
    <w:p w:rsidR="00205D66" w:rsidRPr="00FD0687" w:rsidRDefault="00076828" w:rsidP="00205D66">
      <w:pPr>
        <w:pStyle w:val="ListParagraph"/>
        <w:jc w:val="both"/>
        <w:rPr>
          <w:rFonts w:ascii="Times New Roman" w:hAnsi="Times New Roman" w:cs="Times New Roman"/>
          <w:sz w:val="24"/>
          <w:szCs w:val="24"/>
        </w:rPr>
      </w:pPr>
      <w:r>
        <w:rPr>
          <w:rFonts w:ascii="Times New Roman" w:hAnsi="Times New Roman" w:cs="Times New Roman"/>
          <w:sz w:val="24"/>
          <w:szCs w:val="24"/>
        </w:rPr>
        <w:t>Constantin DOBRE</w:t>
      </w:r>
      <w:r w:rsidR="00FD0687">
        <w:rPr>
          <w:rFonts w:ascii="Times New Roman" w:hAnsi="Times New Roman" w:cs="Times New Roman"/>
          <w:sz w:val="24"/>
          <w:szCs w:val="24"/>
        </w:rPr>
        <w:t xml:space="preserve"> </w:t>
      </w:r>
    </w:p>
    <w:p w:rsidR="00F10239" w:rsidRDefault="00076828" w:rsidP="00A62741">
      <w:pPr>
        <w:spacing w:after="0"/>
        <w:jc w:val="both"/>
        <w:rPr>
          <w:rFonts w:ascii="Times New Roman" w:hAnsi="Times New Roman" w:cs="Times New Roman"/>
          <w:sz w:val="24"/>
          <w:szCs w:val="28"/>
        </w:rPr>
      </w:pPr>
      <w:r>
        <w:rPr>
          <w:rFonts w:ascii="Times New Roman" w:hAnsi="Times New Roman" w:cs="Times New Roman"/>
          <w:sz w:val="28"/>
          <w:szCs w:val="28"/>
        </w:rPr>
        <w:tab/>
      </w:r>
      <w:r w:rsidRPr="00076828">
        <w:rPr>
          <w:rFonts w:ascii="Times New Roman" w:hAnsi="Times New Roman" w:cs="Times New Roman"/>
          <w:sz w:val="24"/>
          <w:szCs w:val="28"/>
        </w:rPr>
        <w:t>Legal and Procurement Manager,</w:t>
      </w:r>
    </w:p>
    <w:p w:rsidR="00076828" w:rsidRDefault="00076828" w:rsidP="00A62741">
      <w:pPr>
        <w:spacing w:after="0"/>
        <w:jc w:val="both"/>
        <w:rPr>
          <w:rFonts w:ascii="Times New Roman" w:hAnsi="Times New Roman" w:cs="Times New Roman"/>
          <w:sz w:val="24"/>
          <w:szCs w:val="28"/>
        </w:rPr>
      </w:pPr>
      <w:r>
        <w:rPr>
          <w:rFonts w:ascii="Times New Roman" w:hAnsi="Times New Roman" w:cs="Times New Roman"/>
          <w:sz w:val="24"/>
          <w:szCs w:val="28"/>
        </w:rPr>
        <w:tab/>
      </w:r>
      <w:r w:rsidR="00A62741">
        <w:rPr>
          <w:rFonts w:ascii="Times New Roman" w:hAnsi="Times New Roman" w:cs="Times New Roman"/>
          <w:sz w:val="24"/>
          <w:szCs w:val="28"/>
        </w:rPr>
        <w:t xml:space="preserve">Flavius CLADOVEANU </w:t>
      </w:r>
    </w:p>
    <w:p w:rsidR="00A62741" w:rsidRDefault="00A62741" w:rsidP="00A62741">
      <w:pPr>
        <w:spacing w:after="0"/>
        <w:jc w:val="both"/>
        <w:rPr>
          <w:rFonts w:ascii="Times New Roman" w:hAnsi="Times New Roman" w:cs="Times New Roman"/>
          <w:sz w:val="24"/>
          <w:szCs w:val="28"/>
        </w:rPr>
      </w:pPr>
    </w:p>
    <w:p w:rsidR="00A62741" w:rsidRDefault="00A62741" w:rsidP="00A62741">
      <w:pPr>
        <w:spacing w:after="0"/>
        <w:jc w:val="both"/>
        <w:rPr>
          <w:rFonts w:ascii="Times New Roman" w:hAnsi="Times New Roman" w:cs="Times New Roman"/>
          <w:sz w:val="24"/>
          <w:szCs w:val="28"/>
        </w:rPr>
      </w:pPr>
      <w:r>
        <w:rPr>
          <w:rFonts w:ascii="Times New Roman" w:hAnsi="Times New Roman" w:cs="Times New Roman"/>
          <w:sz w:val="24"/>
          <w:szCs w:val="28"/>
        </w:rPr>
        <w:tab/>
      </w:r>
      <w:proofErr w:type="gramStart"/>
      <w:r>
        <w:rPr>
          <w:rFonts w:ascii="Times New Roman" w:hAnsi="Times New Roman" w:cs="Times New Roman"/>
          <w:sz w:val="24"/>
          <w:szCs w:val="28"/>
        </w:rPr>
        <w:t>Legal Dept.</w:t>
      </w:r>
      <w:proofErr w:type="gramEnd"/>
    </w:p>
    <w:p w:rsidR="00A62741" w:rsidRDefault="00A62741" w:rsidP="00A62741">
      <w:pPr>
        <w:spacing w:after="0"/>
        <w:ind w:firstLine="720"/>
        <w:jc w:val="both"/>
        <w:rPr>
          <w:rFonts w:ascii="Times New Roman" w:hAnsi="Times New Roman" w:cs="Times New Roman"/>
          <w:sz w:val="24"/>
          <w:szCs w:val="28"/>
        </w:rPr>
      </w:pPr>
      <w:r>
        <w:rPr>
          <w:rFonts w:ascii="Times New Roman" w:hAnsi="Times New Roman" w:cs="Times New Roman"/>
          <w:sz w:val="24"/>
          <w:szCs w:val="28"/>
        </w:rPr>
        <w:t>Mihai VOLF</w:t>
      </w:r>
    </w:p>
    <w:p w:rsidR="00A62741" w:rsidRDefault="00A62741" w:rsidP="00A62741">
      <w:pPr>
        <w:spacing w:after="0"/>
        <w:ind w:firstLine="720"/>
        <w:jc w:val="both"/>
        <w:rPr>
          <w:rFonts w:ascii="Times New Roman" w:hAnsi="Times New Roman" w:cs="Times New Roman"/>
          <w:sz w:val="28"/>
          <w:szCs w:val="28"/>
        </w:rPr>
      </w:pPr>
    </w:p>
    <w:p w:rsidR="00076828" w:rsidRDefault="00A62741" w:rsidP="00A62741">
      <w:pPr>
        <w:spacing w:after="0"/>
        <w:jc w:val="both"/>
        <w:rPr>
          <w:rFonts w:ascii="Times New Roman" w:hAnsi="Times New Roman" w:cs="Times New Roman"/>
          <w:sz w:val="24"/>
          <w:szCs w:val="28"/>
        </w:rPr>
      </w:pPr>
      <w:r>
        <w:rPr>
          <w:rFonts w:ascii="Times New Roman" w:hAnsi="Times New Roman" w:cs="Times New Roman"/>
          <w:sz w:val="28"/>
          <w:szCs w:val="28"/>
        </w:rPr>
        <w:tab/>
      </w:r>
      <w:proofErr w:type="gramStart"/>
      <w:r w:rsidRPr="00A62741">
        <w:rPr>
          <w:rFonts w:ascii="Times New Roman" w:hAnsi="Times New Roman" w:cs="Times New Roman"/>
          <w:sz w:val="24"/>
          <w:szCs w:val="28"/>
        </w:rPr>
        <w:t xml:space="preserve">Procurement </w:t>
      </w:r>
      <w:r>
        <w:rPr>
          <w:rFonts w:ascii="Times New Roman" w:hAnsi="Times New Roman" w:cs="Times New Roman"/>
          <w:sz w:val="24"/>
          <w:szCs w:val="28"/>
        </w:rPr>
        <w:t>Dept.</w:t>
      </w:r>
      <w:proofErr w:type="gramEnd"/>
    </w:p>
    <w:p w:rsidR="00A62741" w:rsidRDefault="00A62741" w:rsidP="00A62741">
      <w:pPr>
        <w:spacing w:after="0"/>
        <w:jc w:val="both"/>
        <w:rPr>
          <w:rFonts w:ascii="Times New Roman" w:hAnsi="Times New Roman" w:cs="Times New Roman"/>
          <w:sz w:val="24"/>
          <w:szCs w:val="28"/>
        </w:rPr>
      </w:pPr>
      <w:r>
        <w:rPr>
          <w:rFonts w:ascii="Times New Roman" w:hAnsi="Times New Roman" w:cs="Times New Roman"/>
          <w:sz w:val="24"/>
          <w:szCs w:val="28"/>
        </w:rPr>
        <w:tab/>
      </w:r>
      <w:proofErr w:type="spellStart"/>
      <w:r>
        <w:rPr>
          <w:rFonts w:ascii="Times New Roman" w:hAnsi="Times New Roman" w:cs="Times New Roman"/>
          <w:sz w:val="24"/>
          <w:szCs w:val="28"/>
        </w:rPr>
        <w:t>Ioana</w:t>
      </w:r>
      <w:proofErr w:type="spellEnd"/>
      <w:r>
        <w:rPr>
          <w:rFonts w:ascii="Times New Roman" w:hAnsi="Times New Roman" w:cs="Times New Roman"/>
          <w:sz w:val="24"/>
          <w:szCs w:val="28"/>
        </w:rPr>
        <w:t xml:space="preserve"> UNTILA </w:t>
      </w:r>
    </w:p>
    <w:p w:rsidR="00A62741" w:rsidRDefault="00A62741" w:rsidP="00A62741">
      <w:pPr>
        <w:spacing w:after="0"/>
        <w:jc w:val="both"/>
        <w:rPr>
          <w:rFonts w:ascii="Times New Roman" w:hAnsi="Times New Roman" w:cs="Times New Roman"/>
          <w:sz w:val="24"/>
          <w:szCs w:val="28"/>
        </w:rPr>
      </w:pPr>
    </w:p>
    <w:p w:rsidR="00A62741" w:rsidRDefault="00A62741" w:rsidP="00A62741">
      <w:pPr>
        <w:spacing w:after="0"/>
        <w:jc w:val="both"/>
        <w:rPr>
          <w:rFonts w:ascii="Times New Roman" w:hAnsi="Times New Roman" w:cs="Times New Roman"/>
          <w:sz w:val="24"/>
          <w:szCs w:val="28"/>
        </w:rPr>
      </w:pPr>
      <w:r>
        <w:rPr>
          <w:rFonts w:ascii="Times New Roman" w:hAnsi="Times New Roman" w:cs="Times New Roman"/>
          <w:sz w:val="24"/>
          <w:szCs w:val="28"/>
        </w:rPr>
        <w:tab/>
      </w:r>
      <w:r w:rsidR="000B132F">
        <w:rPr>
          <w:rFonts w:ascii="Times New Roman" w:hAnsi="Times New Roman" w:cs="Times New Roman"/>
          <w:sz w:val="24"/>
          <w:szCs w:val="28"/>
        </w:rPr>
        <w:t xml:space="preserve">Contracts Office, </w:t>
      </w:r>
    </w:p>
    <w:p w:rsidR="00FB574F" w:rsidRDefault="000B132F" w:rsidP="00A62741">
      <w:pPr>
        <w:spacing w:after="0"/>
        <w:jc w:val="both"/>
        <w:rPr>
          <w:rFonts w:ascii="Times New Roman" w:hAnsi="Times New Roman" w:cs="Times New Roman"/>
          <w:sz w:val="24"/>
          <w:szCs w:val="28"/>
        </w:rPr>
      </w:pPr>
      <w:r>
        <w:rPr>
          <w:rFonts w:ascii="Times New Roman" w:hAnsi="Times New Roman" w:cs="Times New Roman"/>
          <w:sz w:val="24"/>
          <w:szCs w:val="28"/>
        </w:rPr>
        <w:tab/>
        <w:t xml:space="preserve">Roxana KEDEI </w:t>
      </w:r>
    </w:p>
    <w:p w:rsidR="00FB574F" w:rsidRDefault="00FB574F">
      <w:pPr>
        <w:rPr>
          <w:rFonts w:ascii="Times New Roman" w:hAnsi="Times New Roman" w:cs="Times New Roman"/>
          <w:sz w:val="24"/>
          <w:szCs w:val="28"/>
        </w:rPr>
      </w:pPr>
      <w:r>
        <w:rPr>
          <w:rFonts w:ascii="Times New Roman" w:hAnsi="Times New Roman" w:cs="Times New Roman"/>
          <w:sz w:val="24"/>
          <w:szCs w:val="28"/>
        </w:rPr>
        <w:br w:type="page"/>
      </w:r>
    </w:p>
    <w:p w:rsidR="000B132F" w:rsidRDefault="00D74F19" w:rsidP="00FB574F">
      <w:pPr>
        <w:spacing w:after="0"/>
        <w:jc w:val="right"/>
        <w:rPr>
          <w:rFonts w:ascii="Times New Roman" w:hAnsi="Times New Roman" w:cs="Times New Roman"/>
          <w:sz w:val="24"/>
          <w:szCs w:val="28"/>
        </w:rPr>
      </w:pPr>
      <w:r w:rsidRPr="00D74F19">
        <w:rPr>
          <w:rFonts w:ascii="Times New Roman" w:hAnsi="Times New Roman" w:cs="Times New Roman"/>
          <w:sz w:val="24"/>
          <w:szCs w:val="28"/>
        </w:rPr>
        <w:lastRenderedPageBreak/>
        <w:t xml:space="preserve">Annex </w:t>
      </w:r>
      <w:r>
        <w:rPr>
          <w:rFonts w:ascii="Times New Roman" w:hAnsi="Times New Roman" w:cs="Times New Roman"/>
          <w:sz w:val="24"/>
          <w:szCs w:val="28"/>
        </w:rPr>
        <w:t xml:space="preserve">no. 1 </w:t>
      </w:r>
      <w:r w:rsidR="00A84D0F">
        <w:rPr>
          <w:rFonts w:ascii="Times New Roman" w:hAnsi="Times New Roman" w:cs="Times New Roman"/>
          <w:sz w:val="24"/>
          <w:szCs w:val="28"/>
        </w:rPr>
        <w:t>to contract no._______________</w:t>
      </w:r>
    </w:p>
    <w:p w:rsidR="00A84D0F" w:rsidRDefault="00A84D0F" w:rsidP="00FB574F">
      <w:pPr>
        <w:spacing w:after="0"/>
        <w:jc w:val="right"/>
        <w:rPr>
          <w:rFonts w:ascii="Times New Roman" w:hAnsi="Times New Roman" w:cs="Times New Roman"/>
          <w:sz w:val="24"/>
          <w:szCs w:val="28"/>
        </w:rPr>
      </w:pPr>
    </w:p>
    <w:p w:rsidR="00A84D0F" w:rsidRPr="00923F65" w:rsidRDefault="00E16A92" w:rsidP="00A84D0F">
      <w:pPr>
        <w:spacing w:after="0"/>
        <w:jc w:val="center"/>
        <w:rPr>
          <w:rFonts w:ascii="Times New Roman" w:hAnsi="Times New Roman" w:cs="Times New Roman"/>
          <w:b/>
          <w:sz w:val="24"/>
          <w:szCs w:val="28"/>
          <w:u w:val="single"/>
        </w:rPr>
      </w:pPr>
      <w:r w:rsidRPr="00923F65">
        <w:rPr>
          <w:rFonts w:ascii="Times New Roman" w:hAnsi="Times New Roman" w:cs="Times New Roman"/>
          <w:b/>
          <w:sz w:val="24"/>
          <w:szCs w:val="28"/>
          <w:u w:val="single"/>
        </w:rPr>
        <w:t>Contracted products quantities list</w:t>
      </w:r>
    </w:p>
    <w:p w:rsidR="00F10239" w:rsidRDefault="00F10239">
      <w:pPr>
        <w:jc w:val="center"/>
        <w:rPr>
          <w:rFonts w:ascii="Times New Roman" w:hAnsi="Times New Roman" w:cs="Times New Roman"/>
          <w:b/>
          <w:sz w:val="28"/>
          <w:szCs w:val="28"/>
          <w:u w:val="single"/>
        </w:rPr>
      </w:pPr>
    </w:p>
    <w:tbl>
      <w:tblPr>
        <w:tblStyle w:val="TableGrid"/>
        <w:tblW w:w="0" w:type="auto"/>
        <w:tblLook w:val="04A0" w:firstRow="1" w:lastRow="0" w:firstColumn="1" w:lastColumn="0" w:noHBand="0" w:noVBand="1"/>
      </w:tblPr>
      <w:tblGrid>
        <w:gridCol w:w="909"/>
        <w:gridCol w:w="2162"/>
        <w:gridCol w:w="727"/>
        <w:gridCol w:w="1080"/>
        <w:gridCol w:w="1048"/>
        <w:gridCol w:w="1048"/>
        <w:gridCol w:w="1301"/>
        <w:gridCol w:w="1301"/>
      </w:tblGrid>
      <w:tr w:rsidR="0022447C" w:rsidTr="0022447C">
        <w:trPr>
          <w:trHeight w:val="233"/>
        </w:trPr>
        <w:tc>
          <w:tcPr>
            <w:tcW w:w="909" w:type="dxa"/>
            <w:vMerge w:val="restart"/>
          </w:tcPr>
          <w:p w:rsidR="0022447C" w:rsidRDefault="0022447C">
            <w:pPr>
              <w:jc w:val="center"/>
              <w:rPr>
                <w:rFonts w:ascii="Times New Roman" w:hAnsi="Times New Roman" w:cs="Times New Roman"/>
                <w:b/>
                <w:sz w:val="20"/>
                <w:szCs w:val="20"/>
              </w:rPr>
            </w:pPr>
            <w:r>
              <w:rPr>
                <w:rFonts w:ascii="Times New Roman" w:hAnsi="Times New Roman" w:cs="Times New Roman"/>
                <w:b/>
                <w:sz w:val="20"/>
                <w:szCs w:val="20"/>
              </w:rPr>
              <w:t xml:space="preserve">ITEM </w:t>
            </w:r>
          </w:p>
          <w:p w:rsidR="0022447C" w:rsidRPr="00C81005" w:rsidRDefault="0022447C">
            <w:pPr>
              <w:jc w:val="center"/>
              <w:rPr>
                <w:rFonts w:ascii="Times New Roman" w:hAnsi="Times New Roman" w:cs="Times New Roman"/>
                <w:b/>
                <w:sz w:val="20"/>
                <w:szCs w:val="20"/>
              </w:rPr>
            </w:pPr>
            <w:r>
              <w:rPr>
                <w:rFonts w:ascii="Times New Roman" w:hAnsi="Times New Roman" w:cs="Times New Roman"/>
                <w:b/>
                <w:sz w:val="20"/>
                <w:szCs w:val="20"/>
              </w:rPr>
              <w:t xml:space="preserve">NO. </w:t>
            </w:r>
          </w:p>
        </w:tc>
        <w:tc>
          <w:tcPr>
            <w:tcW w:w="2162" w:type="dxa"/>
            <w:vMerge w:val="restart"/>
          </w:tcPr>
          <w:p w:rsidR="0022447C" w:rsidRDefault="0022447C" w:rsidP="0022447C">
            <w:pPr>
              <w:jc w:val="center"/>
              <w:rPr>
                <w:rFonts w:ascii="Times New Roman" w:hAnsi="Times New Roman" w:cs="Times New Roman"/>
                <w:b/>
                <w:sz w:val="20"/>
                <w:szCs w:val="20"/>
                <w:u w:val="single"/>
              </w:rPr>
            </w:pPr>
            <w:r>
              <w:rPr>
                <w:rFonts w:ascii="Times New Roman" w:hAnsi="Times New Roman" w:cs="Times New Roman"/>
                <w:b/>
                <w:sz w:val="20"/>
                <w:szCs w:val="20"/>
                <w:u w:val="single"/>
              </w:rPr>
              <w:t xml:space="preserve">PRODUCT NAME, </w:t>
            </w:r>
          </w:p>
          <w:p w:rsidR="0022447C" w:rsidRPr="00C81005" w:rsidRDefault="0022447C" w:rsidP="0022447C">
            <w:pPr>
              <w:jc w:val="center"/>
              <w:rPr>
                <w:rFonts w:ascii="Times New Roman" w:hAnsi="Times New Roman" w:cs="Times New Roman"/>
                <w:b/>
                <w:sz w:val="20"/>
                <w:szCs w:val="20"/>
                <w:u w:val="single"/>
              </w:rPr>
            </w:pPr>
            <w:r>
              <w:rPr>
                <w:rFonts w:ascii="Times New Roman" w:hAnsi="Times New Roman" w:cs="Times New Roman"/>
                <w:b/>
                <w:sz w:val="20"/>
                <w:szCs w:val="20"/>
                <w:u w:val="single"/>
              </w:rPr>
              <w:t xml:space="preserve">CHARACTERISTICS </w:t>
            </w:r>
          </w:p>
        </w:tc>
        <w:tc>
          <w:tcPr>
            <w:tcW w:w="727" w:type="dxa"/>
            <w:vMerge w:val="restart"/>
          </w:tcPr>
          <w:p w:rsidR="0022447C" w:rsidRPr="00C81005" w:rsidRDefault="0022447C">
            <w:pPr>
              <w:jc w:val="center"/>
              <w:rPr>
                <w:rFonts w:ascii="Times New Roman" w:hAnsi="Times New Roman" w:cs="Times New Roman"/>
                <w:b/>
                <w:sz w:val="20"/>
                <w:szCs w:val="20"/>
                <w:u w:val="single"/>
              </w:rPr>
            </w:pPr>
            <w:r>
              <w:rPr>
                <w:rFonts w:ascii="Times New Roman" w:hAnsi="Times New Roman" w:cs="Times New Roman"/>
                <w:b/>
                <w:sz w:val="20"/>
                <w:szCs w:val="20"/>
                <w:u w:val="single"/>
              </w:rPr>
              <w:t>U/M</w:t>
            </w:r>
          </w:p>
        </w:tc>
        <w:tc>
          <w:tcPr>
            <w:tcW w:w="1080" w:type="dxa"/>
            <w:vMerge w:val="restart"/>
          </w:tcPr>
          <w:p w:rsidR="0022447C" w:rsidRPr="00C81005" w:rsidRDefault="0022447C">
            <w:pPr>
              <w:jc w:val="center"/>
              <w:rPr>
                <w:rFonts w:ascii="Times New Roman" w:hAnsi="Times New Roman" w:cs="Times New Roman"/>
                <w:b/>
                <w:sz w:val="20"/>
                <w:szCs w:val="20"/>
                <w:u w:val="single"/>
              </w:rPr>
            </w:pPr>
            <w:r>
              <w:rPr>
                <w:rFonts w:ascii="Times New Roman" w:hAnsi="Times New Roman" w:cs="Times New Roman"/>
                <w:b/>
                <w:sz w:val="20"/>
                <w:szCs w:val="20"/>
                <w:u w:val="single"/>
              </w:rPr>
              <w:t xml:space="preserve">Quantity </w:t>
            </w:r>
          </w:p>
        </w:tc>
        <w:tc>
          <w:tcPr>
            <w:tcW w:w="2096" w:type="dxa"/>
            <w:gridSpan w:val="2"/>
          </w:tcPr>
          <w:p w:rsidR="0022447C" w:rsidRPr="00C81005" w:rsidRDefault="0022447C">
            <w:pPr>
              <w:jc w:val="center"/>
              <w:rPr>
                <w:rFonts w:ascii="Times New Roman" w:hAnsi="Times New Roman" w:cs="Times New Roman"/>
                <w:b/>
                <w:sz w:val="20"/>
                <w:szCs w:val="20"/>
                <w:u w:val="single"/>
              </w:rPr>
            </w:pPr>
            <w:r>
              <w:rPr>
                <w:rFonts w:ascii="Times New Roman" w:hAnsi="Times New Roman" w:cs="Times New Roman"/>
                <w:b/>
                <w:sz w:val="20"/>
                <w:szCs w:val="20"/>
                <w:u w:val="single"/>
              </w:rPr>
              <w:t>PRICE IN LEI (VAT excluded)</w:t>
            </w:r>
          </w:p>
        </w:tc>
        <w:tc>
          <w:tcPr>
            <w:tcW w:w="1301" w:type="dxa"/>
            <w:vMerge w:val="restart"/>
          </w:tcPr>
          <w:p w:rsidR="0022447C" w:rsidRPr="00C81005" w:rsidRDefault="0022447C">
            <w:pPr>
              <w:jc w:val="center"/>
              <w:rPr>
                <w:rFonts w:ascii="Times New Roman" w:hAnsi="Times New Roman" w:cs="Times New Roman"/>
                <w:b/>
                <w:sz w:val="20"/>
                <w:szCs w:val="20"/>
                <w:u w:val="single"/>
              </w:rPr>
            </w:pPr>
            <w:r>
              <w:rPr>
                <w:rFonts w:ascii="Times New Roman" w:hAnsi="Times New Roman" w:cs="Times New Roman"/>
                <w:b/>
                <w:sz w:val="20"/>
                <w:szCs w:val="20"/>
                <w:u w:val="single"/>
              </w:rPr>
              <w:t>Producer</w:t>
            </w:r>
          </w:p>
        </w:tc>
        <w:tc>
          <w:tcPr>
            <w:tcW w:w="1301" w:type="dxa"/>
            <w:vMerge w:val="restart"/>
          </w:tcPr>
          <w:p w:rsidR="0022447C" w:rsidRPr="00C81005" w:rsidRDefault="0022447C">
            <w:pPr>
              <w:jc w:val="center"/>
              <w:rPr>
                <w:rFonts w:ascii="Times New Roman" w:hAnsi="Times New Roman" w:cs="Times New Roman"/>
                <w:b/>
                <w:sz w:val="20"/>
                <w:szCs w:val="20"/>
                <w:u w:val="single"/>
              </w:rPr>
            </w:pPr>
            <w:r>
              <w:rPr>
                <w:rFonts w:ascii="Times New Roman" w:hAnsi="Times New Roman" w:cs="Times New Roman"/>
                <w:b/>
                <w:sz w:val="20"/>
                <w:szCs w:val="20"/>
                <w:u w:val="single"/>
              </w:rPr>
              <w:t xml:space="preserve">Delivery Period </w:t>
            </w:r>
          </w:p>
        </w:tc>
      </w:tr>
      <w:tr w:rsidR="0022447C" w:rsidTr="003B2237">
        <w:trPr>
          <w:trHeight w:val="232"/>
        </w:trPr>
        <w:tc>
          <w:tcPr>
            <w:tcW w:w="909" w:type="dxa"/>
            <w:vMerge/>
          </w:tcPr>
          <w:p w:rsidR="0022447C" w:rsidRDefault="0022447C">
            <w:pPr>
              <w:jc w:val="center"/>
              <w:rPr>
                <w:rFonts w:ascii="Times New Roman" w:hAnsi="Times New Roman" w:cs="Times New Roman"/>
                <w:b/>
                <w:sz w:val="20"/>
                <w:szCs w:val="20"/>
              </w:rPr>
            </w:pPr>
          </w:p>
        </w:tc>
        <w:tc>
          <w:tcPr>
            <w:tcW w:w="2162" w:type="dxa"/>
            <w:vMerge/>
          </w:tcPr>
          <w:p w:rsidR="0022447C" w:rsidRDefault="0022447C" w:rsidP="0022447C">
            <w:pPr>
              <w:jc w:val="center"/>
              <w:rPr>
                <w:rFonts w:ascii="Times New Roman" w:hAnsi="Times New Roman" w:cs="Times New Roman"/>
                <w:b/>
                <w:sz w:val="20"/>
                <w:szCs w:val="20"/>
                <w:u w:val="single"/>
              </w:rPr>
            </w:pPr>
          </w:p>
        </w:tc>
        <w:tc>
          <w:tcPr>
            <w:tcW w:w="727" w:type="dxa"/>
            <w:vMerge/>
          </w:tcPr>
          <w:p w:rsidR="0022447C" w:rsidRDefault="0022447C">
            <w:pPr>
              <w:jc w:val="center"/>
              <w:rPr>
                <w:rFonts w:ascii="Times New Roman" w:hAnsi="Times New Roman" w:cs="Times New Roman"/>
                <w:b/>
                <w:sz w:val="20"/>
                <w:szCs w:val="20"/>
                <w:u w:val="single"/>
              </w:rPr>
            </w:pPr>
          </w:p>
        </w:tc>
        <w:tc>
          <w:tcPr>
            <w:tcW w:w="1080" w:type="dxa"/>
            <w:vMerge/>
          </w:tcPr>
          <w:p w:rsidR="0022447C" w:rsidRDefault="0022447C">
            <w:pPr>
              <w:jc w:val="center"/>
              <w:rPr>
                <w:rFonts w:ascii="Times New Roman" w:hAnsi="Times New Roman" w:cs="Times New Roman"/>
                <w:b/>
                <w:sz w:val="20"/>
                <w:szCs w:val="20"/>
                <w:u w:val="single"/>
              </w:rPr>
            </w:pPr>
          </w:p>
        </w:tc>
        <w:tc>
          <w:tcPr>
            <w:tcW w:w="1048" w:type="dxa"/>
          </w:tcPr>
          <w:p w:rsidR="0022447C" w:rsidRPr="00C81005" w:rsidRDefault="0022447C">
            <w:pPr>
              <w:jc w:val="center"/>
              <w:rPr>
                <w:rFonts w:ascii="Times New Roman" w:hAnsi="Times New Roman" w:cs="Times New Roman"/>
                <w:b/>
                <w:sz w:val="20"/>
                <w:szCs w:val="20"/>
                <w:u w:val="single"/>
              </w:rPr>
            </w:pPr>
            <w:r>
              <w:rPr>
                <w:rFonts w:ascii="Times New Roman" w:hAnsi="Times New Roman" w:cs="Times New Roman"/>
                <w:b/>
                <w:sz w:val="20"/>
                <w:szCs w:val="20"/>
                <w:u w:val="single"/>
              </w:rPr>
              <w:t>UNIT</w:t>
            </w:r>
          </w:p>
        </w:tc>
        <w:tc>
          <w:tcPr>
            <w:tcW w:w="1048" w:type="dxa"/>
          </w:tcPr>
          <w:p w:rsidR="0022447C" w:rsidRPr="00C81005" w:rsidRDefault="0022447C">
            <w:pPr>
              <w:jc w:val="center"/>
              <w:rPr>
                <w:rFonts w:ascii="Times New Roman" w:hAnsi="Times New Roman" w:cs="Times New Roman"/>
                <w:b/>
                <w:sz w:val="20"/>
                <w:szCs w:val="20"/>
                <w:u w:val="single"/>
              </w:rPr>
            </w:pPr>
            <w:r>
              <w:rPr>
                <w:rFonts w:ascii="Times New Roman" w:hAnsi="Times New Roman" w:cs="Times New Roman"/>
                <w:b/>
                <w:sz w:val="20"/>
                <w:szCs w:val="20"/>
                <w:u w:val="single"/>
              </w:rPr>
              <w:t>TOTAL</w:t>
            </w:r>
          </w:p>
        </w:tc>
        <w:tc>
          <w:tcPr>
            <w:tcW w:w="1301" w:type="dxa"/>
            <w:vMerge/>
          </w:tcPr>
          <w:p w:rsidR="0022447C" w:rsidRPr="00C81005" w:rsidRDefault="0022447C">
            <w:pPr>
              <w:jc w:val="center"/>
              <w:rPr>
                <w:rFonts w:ascii="Times New Roman" w:hAnsi="Times New Roman" w:cs="Times New Roman"/>
                <w:b/>
                <w:sz w:val="20"/>
                <w:szCs w:val="20"/>
                <w:u w:val="single"/>
              </w:rPr>
            </w:pPr>
          </w:p>
        </w:tc>
        <w:tc>
          <w:tcPr>
            <w:tcW w:w="1301" w:type="dxa"/>
            <w:vMerge/>
          </w:tcPr>
          <w:p w:rsidR="0022447C" w:rsidRPr="00C81005" w:rsidRDefault="0022447C">
            <w:pPr>
              <w:jc w:val="center"/>
              <w:rPr>
                <w:rFonts w:ascii="Times New Roman" w:hAnsi="Times New Roman" w:cs="Times New Roman"/>
                <w:b/>
                <w:sz w:val="20"/>
                <w:szCs w:val="20"/>
                <w:u w:val="single"/>
              </w:rPr>
            </w:pPr>
          </w:p>
        </w:tc>
      </w:tr>
      <w:tr w:rsidR="0022447C" w:rsidTr="004E3999">
        <w:tc>
          <w:tcPr>
            <w:tcW w:w="909" w:type="dxa"/>
          </w:tcPr>
          <w:p w:rsidR="0022447C" w:rsidRPr="003754D6" w:rsidRDefault="0022447C">
            <w:pPr>
              <w:jc w:val="center"/>
              <w:rPr>
                <w:rFonts w:ascii="Times New Roman" w:hAnsi="Times New Roman" w:cs="Times New Roman"/>
                <w:b/>
                <w:sz w:val="20"/>
                <w:szCs w:val="20"/>
              </w:rPr>
            </w:pPr>
          </w:p>
          <w:p w:rsidR="0022447C" w:rsidRPr="003754D6" w:rsidRDefault="0022447C">
            <w:pPr>
              <w:jc w:val="center"/>
              <w:rPr>
                <w:rFonts w:ascii="Times New Roman" w:hAnsi="Times New Roman" w:cs="Times New Roman"/>
                <w:b/>
                <w:sz w:val="20"/>
                <w:szCs w:val="20"/>
              </w:rPr>
            </w:pPr>
            <w:r w:rsidRPr="003754D6">
              <w:rPr>
                <w:rFonts w:ascii="Times New Roman" w:hAnsi="Times New Roman" w:cs="Times New Roman"/>
                <w:b/>
                <w:sz w:val="20"/>
                <w:szCs w:val="20"/>
              </w:rPr>
              <w:t>0</w:t>
            </w:r>
          </w:p>
        </w:tc>
        <w:tc>
          <w:tcPr>
            <w:tcW w:w="2162" w:type="dxa"/>
          </w:tcPr>
          <w:p w:rsidR="0022447C" w:rsidRPr="003754D6" w:rsidRDefault="0022447C">
            <w:pPr>
              <w:jc w:val="center"/>
              <w:rPr>
                <w:rFonts w:ascii="Times New Roman" w:hAnsi="Times New Roman" w:cs="Times New Roman"/>
                <w:b/>
                <w:sz w:val="20"/>
                <w:szCs w:val="20"/>
              </w:rPr>
            </w:pPr>
            <w:r w:rsidRPr="003754D6">
              <w:rPr>
                <w:rFonts w:ascii="Times New Roman" w:hAnsi="Times New Roman" w:cs="Times New Roman"/>
                <w:b/>
                <w:sz w:val="20"/>
                <w:szCs w:val="20"/>
              </w:rPr>
              <w:t>1</w:t>
            </w:r>
          </w:p>
        </w:tc>
        <w:tc>
          <w:tcPr>
            <w:tcW w:w="727" w:type="dxa"/>
          </w:tcPr>
          <w:p w:rsidR="0022447C" w:rsidRPr="003754D6" w:rsidRDefault="0022447C">
            <w:pPr>
              <w:jc w:val="center"/>
              <w:rPr>
                <w:rFonts w:ascii="Times New Roman" w:hAnsi="Times New Roman" w:cs="Times New Roman"/>
                <w:b/>
                <w:sz w:val="20"/>
                <w:szCs w:val="20"/>
              </w:rPr>
            </w:pPr>
            <w:r w:rsidRPr="003754D6">
              <w:rPr>
                <w:rFonts w:ascii="Times New Roman" w:hAnsi="Times New Roman" w:cs="Times New Roman"/>
                <w:b/>
                <w:sz w:val="20"/>
                <w:szCs w:val="20"/>
              </w:rPr>
              <w:t>2</w:t>
            </w:r>
          </w:p>
        </w:tc>
        <w:tc>
          <w:tcPr>
            <w:tcW w:w="1080" w:type="dxa"/>
          </w:tcPr>
          <w:p w:rsidR="0022447C" w:rsidRPr="003754D6" w:rsidRDefault="0022447C">
            <w:pPr>
              <w:jc w:val="center"/>
              <w:rPr>
                <w:rFonts w:ascii="Times New Roman" w:hAnsi="Times New Roman" w:cs="Times New Roman"/>
                <w:b/>
                <w:sz w:val="20"/>
                <w:szCs w:val="20"/>
              </w:rPr>
            </w:pPr>
            <w:r w:rsidRPr="003754D6">
              <w:rPr>
                <w:rFonts w:ascii="Times New Roman" w:hAnsi="Times New Roman" w:cs="Times New Roman"/>
                <w:b/>
                <w:sz w:val="20"/>
                <w:szCs w:val="20"/>
              </w:rPr>
              <w:t>3</w:t>
            </w:r>
          </w:p>
        </w:tc>
        <w:tc>
          <w:tcPr>
            <w:tcW w:w="1048" w:type="dxa"/>
          </w:tcPr>
          <w:p w:rsidR="0022447C" w:rsidRPr="003754D6" w:rsidRDefault="0022447C">
            <w:pPr>
              <w:jc w:val="center"/>
              <w:rPr>
                <w:rFonts w:ascii="Times New Roman" w:hAnsi="Times New Roman" w:cs="Times New Roman"/>
                <w:b/>
                <w:sz w:val="20"/>
                <w:szCs w:val="20"/>
              </w:rPr>
            </w:pPr>
            <w:r w:rsidRPr="003754D6">
              <w:rPr>
                <w:rFonts w:ascii="Times New Roman" w:hAnsi="Times New Roman" w:cs="Times New Roman"/>
                <w:b/>
                <w:sz w:val="20"/>
                <w:szCs w:val="20"/>
              </w:rPr>
              <w:t>4</w:t>
            </w:r>
          </w:p>
        </w:tc>
        <w:tc>
          <w:tcPr>
            <w:tcW w:w="1048" w:type="dxa"/>
          </w:tcPr>
          <w:p w:rsidR="0022447C" w:rsidRPr="003754D6" w:rsidRDefault="0022447C">
            <w:pPr>
              <w:jc w:val="center"/>
              <w:rPr>
                <w:rFonts w:ascii="Times New Roman" w:hAnsi="Times New Roman" w:cs="Times New Roman"/>
                <w:b/>
                <w:sz w:val="20"/>
                <w:szCs w:val="20"/>
              </w:rPr>
            </w:pPr>
            <w:r w:rsidRPr="003754D6">
              <w:rPr>
                <w:rFonts w:ascii="Times New Roman" w:hAnsi="Times New Roman" w:cs="Times New Roman"/>
                <w:b/>
                <w:sz w:val="20"/>
                <w:szCs w:val="20"/>
              </w:rPr>
              <w:t>5</w:t>
            </w:r>
          </w:p>
        </w:tc>
        <w:tc>
          <w:tcPr>
            <w:tcW w:w="1301" w:type="dxa"/>
          </w:tcPr>
          <w:p w:rsidR="0022447C" w:rsidRPr="003754D6" w:rsidRDefault="0022447C">
            <w:pPr>
              <w:jc w:val="center"/>
              <w:rPr>
                <w:rFonts w:ascii="Times New Roman" w:hAnsi="Times New Roman" w:cs="Times New Roman"/>
                <w:b/>
                <w:sz w:val="20"/>
                <w:szCs w:val="20"/>
              </w:rPr>
            </w:pPr>
            <w:r w:rsidRPr="003754D6">
              <w:rPr>
                <w:rFonts w:ascii="Times New Roman" w:hAnsi="Times New Roman" w:cs="Times New Roman"/>
                <w:b/>
                <w:sz w:val="20"/>
                <w:szCs w:val="20"/>
              </w:rPr>
              <w:t>6</w:t>
            </w:r>
          </w:p>
        </w:tc>
        <w:tc>
          <w:tcPr>
            <w:tcW w:w="1301" w:type="dxa"/>
          </w:tcPr>
          <w:p w:rsidR="0022447C" w:rsidRPr="003754D6" w:rsidRDefault="0022447C">
            <w:pPr>
              <w:jc w:val="center"/>
              <w:rPr>
                <w:rFonts w:ascii="Times New Roman" w:hAnsi="Times New Roman" w:cs="Times New Roman"/>
                <w:b/>
                <w:sz w:val="20"/>
                <w:szCs w:val="20"/>
              </w:rPr>
            </w:pPr>
            <w:r w:rsidRPr="003754D6">
              <w:rPr>
                <w:rFonts w:ascii="Times New Roman" w:hAnsi="Times New Roman" w:cs="Times New Roman"/>
                <w:b/>
                <w:sz w:val="20"/>
                <w:szCs w:val="20"/>
              </w:rPr>
              <w:t>7</w:t>
            </w:r>
          </w:p>
        </w:tc>
      </w:tr>
      <w:tr w:rsidR="0022447C" w:rsidTr="00C61304">
        <w:tc>
          <w:tcPr>
            <w:tcW w:w="909" w:type="dxa"/>
          </w:tcPr>
          <w:p w:rsidR="0022447C" w:rsidRPr="003754D6" w:rsidRDefault="0022447C">
            <w:pPr>
              <w:jc w:val="center"/>
              <w:rPr>
                <w:rFonts w:ascii="Times New Roman" w:hAnsi="Times New Roman" w:cs="Times New Roman"/>
                <w:b/>
                <w:sz w:val="20"/>
                <w:szCs w:val="20"/>
              </w:rPr>
            </w:pPr>
            <w:r w:rsidRPr="003754D6">
              <w:rPr>
                <w:rFonts w:ascii="Times New Roman" w:hAnsi="Times New Roman" w:cs="Times New Roman"/>
                <w:b/>
                <w:sz w:val="20"/>
                <w:szCs w:val="20"/>
              </w:rPr>
              <w:t>1</w:t>
            </w:r>
          </w:p>
        </w:tc>
        <w:tc>
          <w:tcPr>
            <w:tcW w:w="2162" w:type="dxa"/>
          </w:tcPr>
          <w:p w:rsidR="0022447C" w:rsidRPr="003754D6" w:rsidRDefault="0022447C" w:rsidP="00C205DD">
            <w:pPr>
              <w:rPr>
                <w:rFonts w:ascii="Times New Roman" w:hAnsi="Times New Roman" w:cs="Times New Roman"/>
                <w:b/>
                <w:sz w:val="20"/>
                <w:szCs w:val="20"/>
              </w:rPr>
            </w:pPr>
            <w:r w:rsidRPr="003754D6">
              <w:rPr>
                <w:rFonts w:ascii="Times New Roman" w:hAnsi="Times New Roman" w:cs="Times New Roman"/>
                <w:b/>
                <w:sz w:val="20"/>
                <w:szCs w:val="20"/>
              </w:rPr>
              <w:t xml:space="preserve">UMFPR 60HF-type processor card; </w:t>
            </w:r>
          </w:p>
          <w:p w:rsidR="0022447C" w:rsidRPr="003754D6" w:rsidRDefault="0022447C" w:rsidP="00C205DD">
            <w:pPr>
              <w:rPr>
                <w:rFonts w:ascii="Times New Roman" w:hAnsi="Times New Roman" w:cs="Times New Roman"/>
                <w:b/>
                <w:sz w:val="20"/>
                <w:szCs w:val="20"/>
              </w:rPr>
            </w:pPr>
            <w:proofErr w:type="gramStart"/>
            <w:r w:rsidRPr="003754D6">
              <w:rPr>
                <w:rFonts w:ascii="Times New Roman" w:hAnsi="Times New Roman" w:cs="Times New Roman"/>
                <w:b/>
                <w:sz w:val="20"/>
                <w:szCs w:val="20"/>
              </w:rPr>
              <w:t>part</w:t>
            </w:r>
            <w:proofErr w:type="gramEnd"/>
            <w:r w:rsidRPr="003754D6">
              <w:rPr>
                <w:rFonts w:ascii="Times New Roman" w:hAnsi="Times New Roman" w:cs="Times New Roman"/>
                <w:b/>
                <w:sz w:val="20"/>
                <w:szCs w:val="20"/>
              </w:rPr>
              <w:t>. no.</w:t>
            </w:r>
            <w:r w:rsidR="003754D6" w:rsidRPr="003754D6">
              <w:rPr>
                <w:rFonts w:ascii="Times New Roman" w:hAnsi="Times New Roman" w:cs="Times New Roman"/>
                <w:b/>
                <w:sz w:val="20"/>
                <w:szCs w:val="20"/>
              </w:rPr>
              <w:t xml:space="preserve"> 50-61-387 (producer MAUELL GmbH Germany)</w:t>
            </w:r>
            <w:r w:rsidRPr="003754D6">
              <w:rPr>
                <w:rFonts w:ascii="Times New Roman" w:hAnsi="Times New Roman" w:cs="Times New Roman"/>
                <w:b/>
                <w:sz w:val="20"/>
                <w:szCs w:val="20"/>
              </w:rPr>
              <w:t xml:space="preserve"> </w:t>
            </w:r>
          </w:p>
        </w:tc>
        <w:tc>
          <w:tcPr>
            <w:tcW w:w="727" w:type="dxa"/>
          </w:tcPr>
          <w:p w:rsidR="0022447C" w:rsidRPr="003754D6" w:rsidRDefault="003754D6">
            <w:pPr>
              <w:jc w:val="center"/>
              <w:rPr>
                <w:rFonts w:ascii="Times New Roman" w:hAnsi="Times New Roman" w:cs="Times New Roman"/>
                <w:b/>
                <w:sz w:val="20"/>
                <w:szCs w:val="20"/>
              </w:rPr>
            </w:pPr>
            <w:r w:rsidRPr="003754D6">
              <w:rPr>
                <w:rFonts w:ascii="Times New Roman" w:hAnsi="Times New Roman" w:cs="Times New Roman"/>
                <w:b/>
                <w:sz w:val="20"/>
                <w:szCs w:val="20"/>
              </w:rPr>
              <w:t>pieces</w:t>
            </w:r>
          </w:p>
        </w:tc>
        <w:tc>
          <w:tcPr>
            <w:tcW w:w="1080" w:type="dxa"/>
          </w:tcPr>
          <w:p w:rsidR="0022447C" w:rsidRPr="003754D6" w:rsidRDefault="003754D6">
            <w:pPr>
              <w:jc w:val="center"/>
              <w:rPr>
                <w:rFonts w:ascii="Times New Roman" w:hAnsi="Times New Roman" w:cs="Times New Roman"/>
                <w:b/>
                <w:sz w:val="20"/>
                <w:szCs w:val="20"/>
              </w:rPr>
            </w:pPr>
            <w:r w:rsidRPr="003754D6">
              <w:rPr>
                <w:rFonts w:ascii="Times New Roman" w:hAnsi="Times New Roman" w:cs="Times New Roman"/>
                <w:b/>
                <w:sz w:val="20"/>
                <w:szCs w:val="20"/>
              </w:rPr>
              <w:t>2</w:t>
            </w:r>
          </w:p>
        </w:tc>
        <w:tc>
          <w:tcPr>
            <w:tcW w:w="1048" w:type="dxa"/>
          </w:tcPr>
          <w:p w:rsidR="0022447C" w:rsidRPr="003754D6" w:rsidRDefault="0022447C">
            <w:pPr>
              <w:jc w:val="center"/>
              <w:rPr>
                <w:rFonts w:ascii="Times New Roman" w:hAnsi="Times New Roman" w:cs="Times New Roman"/>
                <w:b/>
                <w:sz w:val="20"/>
                <w:szCs w:val="20"/>
              </w:rPr>
            </w:pPr>
          </w:p>
        </w:tc>
        <w:tc>
          <w:tcPr>
            <w:tcW w:w="1048" w:type="dxa"/>
          </w:tcPr>
          <w:p w:rsidR="0022447C" w:rsidRPr="003754D6" w:rsidRDefault="0022447C">
            <w:pPr>
              <w:jc w:val="center"/>
              <w:rPr>
                <w:rFonts w:ascii="Times New Roman" w:hAnsi="Times New Roman" w:cs="Times New Roman"/>
                <w:b/>
                <w:sz w:val="20"/>
                <w:szCs w:val="20"/>
              </w:rPr>
            </w:pPr>
          </w:p>
        </w:tc>
        <w:tc>
          <w:tcPr>
            <w:tcW w:w="1301" w:type="dxa"/>
          </w:tcPr>
          <w:p w:rsidR="0022447C" w:rsidRPr="003754D6" w:rsidRDefault="0022447C">
            <w:pPr>
              <w:jc w:val="center"/>
              <w:rPr>
                <w:rFonts w:ascii="Times New Roman" w:hAnsi="Times New Roman" w:cs="Times New Roman"/>
                <w:b/>
                <w:sz w:val="20"/>
                <w:szCs w:val="20"/>
              </w:rPr>
            </w:pPr>
          </w:p>
        </w:tc>
        <w:tc>
          <w:tcPr>
            <w:tcW w:w="1301" w:type="dxa"/>
          </w:tcPr>
          <w:p w:rsidR="0022447C" w:rsidRPr="003754D6" w:rsidRDefault="0022447C">
            <w:pPr>
              <w:jc w:val="center"/>
              <w:rPr>
                <w:rFonts w:ascii="Times New Roman" w:hAnsi="Times New Roman" w:cs="Times New Roman"/>
                <w:b/>
                <w:sz w:val="20"/>
                <w:szCs w:val="20"/>
              </w:rPr>
            </w:pPr>
          </w:p>
        </w:tc>
      </w:tr>
      <w:tr w:rsidR="000C56C9" w:rsidTr="0019285D">
        <w:tc>
          <w:tcPr>
            <w:tcW w:w="5926" w:type="dxa"/>
            <w:gridSpan w:val="5"/>
          </w:tcPr>
          <w:p w:rsidR="000C56C9" w:rsidRPr="003754D6" w:rsidRDefault="000C56C9">
            <w:pPr>
              <w:jc w:val="center"/>
              <w:rPr>
                <w:rFonts w:ascii="Times New Roman" w:hAnsi="Times New Roman" w:cs="Times New Roman"/>
                <w:b/>
                <w:sz w:val="20"/>
                <w:szCs w:val="20"/>
              </w:rPr>
            </w:pPr>
            <w:r>
              <w:rPr>
                <w:rFonts w:ascii="Times New Roman" w:hAnsi="Times New Roman" w:cs="Times New Roman"/>
                <w:b/>
                <w:sz w:val="20"/>
                <w:szCs w:val="20"/>
              </w:rPr>
              <w:t>TOTAL LEI (VAT excluded)</w:t>
            </w:r>
          </w:p>
        </w:tc>
        <w:tc>
          <w:tcPr>
            <w:tcW w:w="1048" w:type="dxa"/>
          </w:tcPr>
          <w:p w:rsidR="000C56C9" w:rsidRPr="003754D6" w:rsidRDefault="000C56C9">
            <w:pPr>
              <w:jc w:val="center"/>
              <w:rPr>
                <w:rFonts w:ascii="Times New Roman" w:hAnsi="Times New Roman" w:cs="Times New Roman"/>
                <w:b/>
                <w:sz w:val="20"/>
                <w:szCs w:val="20"/>
              </w:rPr>
            </w:pPr>
          </w:p>
        </w:tc>
        <w:tc>
          <w:tcPr>
            <w:tcW w:w="1301" w:type="dxa"/>
          </w:tcPr>
          <w:p w:rsidR="000C56C9" w:rsidRPr="003754D6" w:rsidRDefault="000C56C9">
            <w:pPr>
              <w:jc w:val="center"/>
              <w:rPr>
                <w:rFonts w:ascii="Times New Roman" w:hAnsi="Times New Roman" w:cs="Times New Roman"/>
                <w:b/>
                <w:sz w:val="20"/>
                <w:szCs w:val="20"/>
              </w:rPr>
            </w:pPr>
            <w:r>
              <w:rPr>
                <w:rFonts w:ascii="Times New Roman" w:hAnsi="Times New Roman" w:cs="Times New Roman"/>
                <w:b/>
                <w:sz w:val="20"/>
                <w:szCs w:val="20"/>
              </w:rPr>
              <w:t>-</w:t>
            </w:r>
          </w:p>
        </w:tc>
        <w:tc>
          <w:tcPr>
            <w:tcW w:w="1301" w:type="dxa"/>
          </w:tcPr>
          <w:p w:rsidR="000C56C9" w:rsidRPr="003754D6" w:rsidRDefault="000C56C9">
            <w:pPr>
              <w:jc w:val="center"/>
              <w:rPr>
                <w:rFonts w:ascii="Times New Roman" w:hAnsi="Times New Roman" w:cs="Times New Roman"/>
                <w:b/>
                <w:sz w:val="20"/>
                <w:szCs w:val="20"/>
              </w:rPr>
            </w:pPr>
            <w:r>
              <w:rPr>
                <w:rFonts w:ascii="Times New Roman" w:hAnsi="Times New Roman" w:cs="Times New Roman"/>
                <w:b/>
                <w:sz w:val="20"/>
                <w:szCs w:val="20"/>
              </w:rPr>
              <w:t>-</w:t>
            </w:r>
          </w:p>
        </w:tc>
      </w:tr>
    </w:tbl>
    <w:p w:rsidR="00923F65" w:rsidRDefault="00923F65">
      <w:pPr>
        <w:jc w:val="center"/>
        <w:rPr>
          <w:rFonts w:ascii="Times New Roman" w:hAnsi="Times New Roman" w:cs="Times New Roman"/>
          <w:b/>
          <w:sz w:val="28"/>
          <w:szCs w:val="28"/>
          <w:u w:val="single"/>
        </w:rPr>
      </w:pPr>
    </w:p>
    <w:p w:rsidR="004B20C2" w:rsidRDefault="004B20C2" w:rsidP="004B20C2">
      <w:pPr>
        <w:jc w:val="both"/>
        <w:rPr>
          <w:rFonts w:ascii="Times New Roman" w:hAnsi="Times New Roman" w:cs="Times New Roman"/>
          <w:b/>
          <w:sz w:val="24"/>
          <w:szCs w:val="28"/>
        </w:rPr>
      </w:pPr>
      <w:r w:rsidRPr="004B20C2">
        <w:rPr>
          <w:rFonts w:ascii="Times New Roman" w:hAnsi="Times New Roman" w:cs="Times New Roman"/>
          <w:b/>
          <w:sz w:val="24"/>
          <w:szCs w:val="28"/>
        </w:rPr>
        <w:t>BEN</w:t>
      </w:r>
      <w:r>
        <w:rPr>
          <w:rFonts w:ascii="Times New Roman" w:hAnsi="Times New Roman" w:cs="Times New Roman"/>
          <w:b/>
          <w:sz w:val="24"/>
          <w:szCs w:val="28"/>
        </w:rPr>
        <w:t>E</w:t>
      </w:r>
      <w:r w:rsidRPr="004B20C2">
        <w:rPr>
          <w:rFonts w:ascii="Times New Roman" w:hAnsi="Times New Roman" w:cs="Times New Roman"/>
          <w:b/>
          <w:sz w:val="24"/>
          <w:szCs w:val="28"/>
        </w:rPr>
        <w:t>FICIARY</w:t>
      </w:r>
      <w:r w:rsidR="00897FD6">
        <w:rPr>
          <w:rFonts w:ascii="Times New Roman" w:hAnsi="Times New Roman" w:cs="Times New Roman"/>
          <w:b/>
          <w:sz w:val="24"/>
          <w:szCs w:val="28"/>
        </w:rPr>
        <w:t>,</w:t>
      </w:r>
      <w:r w:rsidR="00897FD6">
        <w:rPr>
          <w:rFonts w:ascii="Times New Roman" w:hAnsi="Times New Roman" w:cs="Times New Roman"/>
          <w:b/>
          <w:sz w:val="24"/>
          <w:szCs w:val="28"/>
        </w:rPr>
        <w:tab/>
      </w:r>
      <w:r w:rsidR="00897FD6">
        <w:rPr>
          <w:rFonts w:ascii="Times New Roman" w:hAnsi="Times New Roman" w:cs="Times New Roman"/>
          <w:b/>
          <w:sz w:val="24"/>
          <w:szCs w:val="28"/>
        </w:rPr>
        <w:tab/>
      </w:r>
      <w:r w:rsidR="00897FD6">
        <w:rPr>
          <w:rFonts w:ascii="Times New Roman" w:hAnsi="Times New Roman" w:cs="Times New Roman"/>
          <w:b/>
          <w:sz w:val="24"/>
          <w:szCs w:val="28"/>
        </w:rPr>
        <w:tab/>
      </w:r>
      <w:r w:rsidR="00897FD6">
        <w:rPr>
          <w:rFonts w:ascii="Times New Roman" w:hAnsi="Times New Roman" w:cs="Times New Roman"/>
          <w:b/>
          <w:sz w:val="24"/>
          <w:szCs w:val="28"/>
        </w:rPr>
        <w:tab/>
      </w:r>
      <w:r w:rsidR="00897FD6">
        <w:rPr>
          <w:rFonts w:ascii="Times New Roman" w:hAnsi="Times New Roman" w:cs="Times New Roman"/>
          <w:b/>
          <w:sz w:val="24"/>
          <w:szCs w:val="28"/>
        </w:rPr>
        <w:tab/>
      </w:r>
      <w:r w:rsidR="00897FD6">
        <w:rPr>
          <w:rFonts w:ascii="Times New Roman" w:hAnsi="Times New Roman" w:cs="Times New Roman"/>
          <w:b/>
          <w:sz w:val="24"/>
          <w:szCs w:val="28"/>
        </w:rPr>
        <w:tab/>
      </w:r>
      <w:r w:rsidR="00897FD6">
        <w:rPr>
          <w:rFonts w:ascii="Times New Roman" w:hAnsi="Times New Roman" w:cs="Times New Roman"/>
          <w:b/>
          <w:sz w:val="24"/>
          <w:szCs w:val="28"/>
        </w:rPr>
        <w:tab/>
      </w:r>
      <w:r w:rsidR="008D2352">
        <w:rPr>
          <w:rFonts w:ascii="Times New Roman" w:hAnsi="Times New Roman" w:cs="Times New Roman"/>
          <w:b/>
          <w:sz w:val="24"/>
          <w:szCs w:val="28"/>
        </w:rPr>
        <w:tab/>
      </w:r>
      <w:r w:rsidR="008D2352">
        <w:rPr>
          <w:rFonts w:ascii="Times New Roman" w:hAnsi="Times New Roman" w:cs="Times New Roman"/>
          <w:b/>
          <w:sz w:val="24"/>
          <w:szCs w:val="28"/>
        </w:rPr>
        <w:tab/>
      </w:r>
      <w:r w:rsidR="00897FD6">
        <w:rPr>
          <w:rFonts w:ascii="Times New Roman" w:hAnsi="Times New Roman" w:cs="Times New Roman"/>
          <w:b/>
          <w:sz w:val="24"/>
          <w:szCs w:val="28"/>
        </w:rPr>
        <w:t>SUPPLIER,</w:t>
      </w:r>
    </w:p>
    <w:p w:rsidR="00897FD6" w:rsidRDefault="00897FD6" w:rsidP="00897FD6">
      <w:pPr>
        <w:spacing w:after="0"/>
        <w:jc w:val="both"/>
        <w:rPr>
          <w:rFonts w:ascii="Times New Roman" w:hAnsi="Times New Roman" w:cs="Times New Roman"/>
          <w:b/>
          <w:sz w:val="24"/>
          <w:szCs w:val="28"/>
        </w:rPr>
      </w:pPr>
      <w:r>
        <w:rPr>
          <w:rFonts w:ascii="Times New Roman" w:hAnsi="Times New Roman" w:cs="Times New Roman"/>
          <w:b/>
          <w:sz w:val="24"/>
          <w:szCs w:val="28"/>
        </w:rPr>
        <w:t xml:space="preserve">Technical Manager </w:t>
      </w:r>
    </w:p>
    <w:p w:rsidR="00897FD6" w:rsidRDefault="00897FD6" w:rsidP="00897FD6">
      <w:pPr>
        <w:spacing w:after="0"/>
        <w:jc w:val="both"/>
        <w:rPr>
          <w:rFonts w:ascii="Times New Roman" w:hAnsi="Times New Roman" w:cs="Times New Roman"/>
          <w:b/>
          <w:sz w:val="24"/>
          <w:szCs w:val="28"/>
        </w:rPr>
      </w:pPr>
      <w:r>
        <w:rPr>
          <w:rFonts w:ascii="Times New Roman" w:hAnsi="Times New Roman" w:cs="Times New Roman"/>
          <w:b/>
          <w:sz w:val="24"/>
          <w:szCs w:val="28"/>
        </w:rPr>
        <w:t>Constantin DOBRE</w:t>
      </w:r>
    </w:p>
    <w:p w:rsidR="00897FD6" w:rsidRDefault="00897FD6" w:rsidP="004B20C2">
      <w:pPr>
        <w:jc w:val="both"/>
        <w:rPr>
          <w:rFonts w:ascii="Times New Roman" w:hAnsi="Times New Roman" w:cs="Times New Roman"/>
          <w:b/>
          <w:sz w:val="24"/>
          <w:szCs w:val="28"/>
        </w:rPr>
      </w:pPr>
    </w:p>
    <w:p w:rsidR="00897FD6" w:rsidRDefault="00406D8C" w:rsidP="00406D8C">
      <w:pPr>
        <w:spacing w:after="0"/>
        <w:jc w:val="both"/>
        <w:rPr>
          <w:rFonts w:ascii="Times New Roman" w:hAnsi="Times New Roman" w:cs="Times New Roman"/>
          <w:b/>
          <w:sz w:val="24"/>
          <w:szCs w:val="28"/>
        </w:rPr>
      </w:pPr>
      <w:proofErr w:type="gramStart"/>
      <w:r>
        <w:rPr>
          <w:rFonts w:ascii="Times New Roman" w:hAnsi="Times New Roman" w:cs="Times New Roman"/>
          <w:b/>
          <w:sz w:val="24"/>
          <w:szCs w:val="28"/>
        </w:rPr>
        <w:t>TECHNICAL AND MAINTENANCE DEPT.</w:t>
      </w:r>
      <w:proofErr w:type="gramEnd"/>
    </w:p>
    <w:p w:rsidR="00406D8C" w:rsidRDefault="00406D8C" w:rsidP="00406D8C">
      <w:pPr>
        <w:spacing w:after="0"/>
        <w:jc w:val="both"/>
        <w:rPr>
          <w:rFonts w:ascii="Times New Roman" w:hAnsi="Times New Roman" w:cs="Times New Roman"/>
          <w:b/>
          <w:sz w:val="24"/>
          <w:szCs w:val="28"/>
        </w:rPr>
      </w:pPr>
      <w:r>
        <w:rPr>
          <w:rFonts w:ascii="Times New Roman" w:hAnsi="Times New Roman" w:cs="Times New Roman"/>
          <w:b/>
          <w:sz w:val="24"/>
          <w:szCs w:val="28"/>
        </w:rPr>
        <w:t xml:space="preserve">Adrian OLTEANU </w:t>
      </w:r>
    </w:p>
    <w:p w:rsidR="004D3D07" w:rsidRDefault="004D3D07" w:rsidP="00406D8C">
      <w:pPr>
        <w:spacing w:after="0"/>
        <w:jc w:val="both"/>
        <w:rPr>
          <w:rFonts w:ascii="Times New Roman" w:hAnsi="Times New Roman" w:cs="Times New Roman"/>
          <w:b/>
          <w:sz w:val="24"/>
          <w:szCs w:val="28"/>
        </w:rPr>
      </w:pPr>
    </w:p>
    <w:p w:rsidR="004D3D07" w:rsidRDefault="004D3D07" w:rsidP="00406D8C">
      <w:pPr>
        <w:spacing w:after="0"/>
        <w:jc w:val="both"/>
        <w:rPr>
          <w:rFonts w:ascii="Times New Roman" w:hAnsi="Times New Roman" w:cs="Times New Roman"/>
          <w:b/>
          <w:sz w:val="24"/>
          <w:szCs w:val="28"/>
        </w:rPr>
      </w:pPr>
      <w:r>
        <w:rPr>
          <w:rFonts w:ascii="Times New Roman" w:hAnsi="Times New Roman" w:cs="Times New Roman"/>
          <w:b/>
          <w:sz w:val="24"/>
          <w:szCs w:val="28"/>
        </w:rPr>
        <w:t>BDUR</w:t>
      </w:r>
    </w:p>
    <w:p w:rsidR="004D3D07" w:rsidRDefault="004D3D07" w:rsidP="00406D8C">
      <w:pPr>
        <w:spacing w:after="0"/>
        <w:jc w:val="both"/>
        <w:rPr>
          <w:rFonts w:ascii="Times New Roman" w:hAnsi="Times New Roman" w:cs="Times New Roman"/>
          <w:b/>
          <w:sz w:val="24"/>
          <w:szCs w:val="28"/>
        </w:rPr>
      </w:pPr>
      <w:r>
        <w:rPr>
          <w:rFonts w:ascii="Times New Roman" w:hAnsi="Times New Roman" w:cs="Times New Roman"/>
          <w:b/>
          <w:sz w:val="24"/>
          <w:szCs w:val="28"/>
        </w:rPr>
        <w:t xml:space="preserve">Ion Vasile </w:t>
      </w:r>
    </w:p>
    <w:p w:rsidR="004D3D07" w:rsidRDefault="004D3D07" w:rsidP="00406D8C">
      <w:pPr>
        <w:spacing w:after="0"/>
        <w:jc w:val="both"/>
        <w:rPr>
          <w:rFonts w:ascii="Times New Roman" w:hAnsi="Times New Roman" w:cs="Times New Roman"/>
          <w:b/>
          <w:sz w:val="24"/>
          <w:szCs w:val="28"/>
        </w:rPr>
      </w:pPr>
    </w:p>
    <w:p w:rsidR="004D3D07" w:rsidRDefault="004D3D07" w:rsidP="00406D8C">
      <w:pPr>
        <w:spacing w:after="0"/>
        <w:jc w:val="both"/>
        <w:rPr>
          <w:rFonts w:ascii="Times New Roman" w:hAnsi="Times New Roman" w:cs="Times New Roman"/>
          <w:b/>
          <w:sz w:val="24"/>
          <w:szCs w:val="28"/>
        </w:rPr>
      </w:pPr>
      <w:r>
        <w:rPr>
          <w:rFonts w:ascii="Times New Roman" w:hAnsi="Times New Roman" w:cs="Times New Roman"/>
          <w:b/>
          <w:sz w:val="24"/>
          <w:szCs w:val="28"/>
        </w:rPr>
        <w:t xml:space="preserve">In charge of contract, </w:t>
      </w:r>
      <w:r>
        <w:rPr>
          <w:rFonts w:ascii="Times New Roman" w:hAnsi="Times New Roman" w:cs="Times New Roman"/>
          <w:b/>
          <w:sz w:val="24"/>
          <w:szCs w:val="28"/>
        </w:rPr>
        <w:tab/>
      </w:r>
      <w:r>
        <w:rPr>
          <w:rFonts w:ascii="Times New Roman" w:hAnsi="Times New Roman" w:cs="Times New Roman"/>
          <w:b/>
          <w:sz w:val="24"/>
          <w:szCs w:val="28"/>
        </w:rPr>
        <w:tab/>
        <w:t xml:space="preserve">In charge of procurement </w:t>
      </w:r>
    </w:p>
    <w:p w:rsidR="004D3D07" w:rsidRDefault="004D3D07" w:rsidP="00406D8C">
      <w:pPr>
        <w:spacing w:after="0"/>
        <w:jc w:val="both"/>
        <w:rPr>
          <w:rFonts w:ascii="Times New Roman" w:hAnsi="Times New Roman" w:cs="Times New Roman"/>
          <w:b/>
          <w:sz w:val="24"/>
          <w:szCs w:val="28"/>
        </w:rPr>
      </w:pPr>
      <w:r>
        <w:rPr>
          <w:rFonts w:ascii="Times New Roman" w:hAnsi="Times New Roman" w:cs="Times New Roman"/>
          <w:b/>
          <w:sz w:val="24"/>
          <w:szCs w:val="28"/>
        </w:rPr>
        <w:t xml:space="preserve">Valentin </w:t>
      </w:r>
      <w:proofErr w:type="spellStart"/>
      <w:r>
        <w:rPr>
          <w:rFonts w:ascii="Times New Roman" w:hAnsi="Times New Roman" w:cs="Times New Roman"/>
          <w:b/>
          <w:sz w:val="24"/>
          <w:szCs w:val="28"/>
        </w:rPr>
        <w:t>Petrescu</w:t>
      </w:r>
      <w:proofErr w:type="spellEnd"/>
      <w:r>
        <w:rPr>
          <w:rFonts w:ascii="Times New Roman" w:hAnsi="Times New Roman" w:cs="Times New Roman"/>
          <w:b/>
          <w:sz w:val="24"/>
          <w:szCs w:val="28"/>
        </w:rPr>
        <w:t xml:space="preserve"> </w:t>
      </w:r>
      <w:r>
        <w:rPr>
          <w:rFonts w:ascii="Times New Roman" w:hAnsi="Times New Roman" w:cs="Times New Roman"/>
          <w:b/>
          <w:sz w:val="24"/>
          <w:szCs w:val="28"/>
        </w:rPr>
        <w:tab/>
      </w:r>
      <w:r>
        <w:rPr>
          <w:rFonts w:ascii="Times New Roman" w:hAnsi="Times New Roman" w:cs="Times New Roman"/>
          <w:b/>
          <w:sz w:val="24"/>
          <w:szCs w:val="28"/>
        </w:rPr>
        <w:tab/>
      </w:r>
      <w:r>
        <w:rPr>
          <w:rFonts w:ascii="Times New Roman" w:hAnsi="Times New Roman" w:cs="Times New Roman"/>
          <w:b/>
          <w:sz w:val="24"/>
          <w:szCs w:val="28"/>
        </w:rPr>
        <w:tab/>
        <w:t xml:space="preserve">Aurelian </w:t>
      </w:r>
      <w:proofErr w:type="spellStart"/>
      <w:r>
        <w:rPr>
          <w:rFonts w:ascii="Times New Roman" w:hAnsi="Times New Roman" w:cs="Times New Roman"/>
          <w:b/>
          <w:sz w:val="24"/>
          <w:szCs w:val="28"/>
        </w:rPr>
        <w:t>Cristea</w:t>
      </w:r>
      <w:proofErr w:type="spellEnd"/>
      <w:r>
        <w:rPr>
          <w:rFonts w:ascii="Times New Roman" w:hAnsi="Times New Roman" w:cs="Times New Roman"/>
          <w:b/>
          <w:sz w:val="24"/>
          <w:szCs w:val="28"/>
        </w:rPr>
        <w:t xml:space="preserve"> </w:t>
      </w:r>
    </w:p>
    <w:p w:rsidR="00897FD6" w:rsidRPr="004B20C2" w:rsidRDefault="00897FD6" w:rsidP="004B20C2">
      <w:pPr>
        <w:jc w:val="both"/>
        <w:rPr>
          <w:rFonts w:ascii="Times New Roman" w:hAnsi="Times New Roman" w:cs="Times New Roman"/>
          <w:b/>
          <w:sz w:val="24"/>
          <w:szCs w:val="28"/>
        </w:rPr>
      </w:pPr>
    </w:p>
    <w:sectPr w:rsidR="00897FD6" w:rsidRPr="004B20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FC76D3"/>
    <w:multiLevelType w:val="hybridMultilevel"/>
    <w:tmpl w:val="5C00C1FC"/>
    <w:lvl w:ilvl="0" w:tplc="5CBE623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232A3341"/>
    <w:multiLevelType w:val="hybridMultilevel"/>
    <w:tmpl w:val="1AD0F35A"/>
    <w:lvl w:ilvl="0" w:tplc="04090001">
      <w:start w:val="1"/>
      <w:numFmt w:val="bullet"/>
      <w:lvlText w:val=""/>
      <w:lvlJc w:val="left"/>
      <w:pPr>
        <w:ind w:left="2280" w:hanging="360"/>
      </w:pPr>
      <w:rPr>
        <w:rFonts w:ascii="Symbol" w:hAnsi="Symbol" w:hint="default"/>
      </w:rPr>
    </w:lvl>
    <w:lvl w:ilvl="1" w:tplc="04090003" w:tentative="1">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2">
    <w:nsid w:val="24811AE5"/>
    <w:multiLevelType w:val="hybridMultilevel"/>
    <w:tmpl w:val="7ECCF920"/>
    <w:lvl w:ilvl="0" w:tplc="CE8451E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58C961B5"/>
    <w:multiLevelType w:val="hybridMultilevel"/>
    <w:tmpl w:val="FA9E0444"/>
    <w:lvl w:ilvl="0" w:tplc="4AA06D0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64F42964"/>
    <w:multiLevelType w:val="multilevel"/>
    <w:tmpl w:val="BCC4439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
    <w:nsid w:val="7DFD33A3"/>
    <w:multiLevelType w:val="hybridMultilevel"/>
    <w:tmpl w:val="7EA0423E"/>
    <w:lvl w:ilvl="0" w:tplc="A52ACCE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4"/>
  </w:num>
  <w:num w:numId="2">
    <w:abstractNumId w:val="1"/>
  </w:num>
  <w:num w:numId="3">
    <w:abstractNumId w:val="0"/>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7FD"/>
    <w:rsid w:val="0001238D"/>
    <w:rsid w:val="000427A8"/>
    <w:rsid w:val="000437CE"/>
    <w:rsid w:val="00073134"/>
    <w:rsid w:val="00076828"/>
    <w:rsid w:val="000B132F"/>
    <w:rsid w:val="000C3AD6"/>
    <w:rsid w:val="000C56C9"/>
    <w:rsid w:val="000D4464"/>
    <w:rsid w:val="000E30DC"/>
    <w:rsid w:val="000F0410"/>
    <w:rsid w:val="00107E3B"/>
    <w:rsid w:val="00113FFD"/>
    <w:rsid w:val="00115403"/>
    <w:rsid w:val="00131CC4"/>
    <w:rsid w:val="00151D1B"/>
    <w:rsid w:val="0017421D"/>
    <w:rsid w:val="001856D7"/>
    <w:rsid w:val="001872D3"/>
    <w:rsid w:val="001D05AC"/>
    <w:rsid w:val="00205D66"/>
    <w:rsid w:val="0022447C"/>
    <w:rsid w:val="00262141"/>
    <w:rsid w:val="002715ED"/>
    <w:rsid w:val="002A079C"/>
    <w:rsid w:val="00303B02"/>
    <w:rsid w:val="00333687"/>
    <w:rsid w:val="003337C4"/>
    <w:rsid w:val="003754D6"/>
    <w:rsid w:val="00377988"/>
    <w:rsid w:val="00383F6E"/>
    <w:rsid w:val="003F0976"/>
    <w:rsid w:val="004036C7"/>
    <w:rsid w:val="00406D8C"/>
    <w:rsid w:val="00417E95"/>
    <w:rsid w:val="00433453"/>
    <w:rsid w:val="00436E76"/>
    <w:rsid w:val="0046137B"/>
    <w:rsid w:val="004B20C2"/>
    <w:rsid w:val="004D3D07"/>
    <w:rsid w:val="004D5F79"/>
    <w:rsid w:val="004E66DF"/>
    <w:rsid w:val="004F30ED"/>
    <w:rsid w:val="00533A2E"/>
    <w:rsid w:val="00551F5F"/>
    <w:rsid w:val="005C17FD"/>
    <w:rsid w:val="00647820"/>
    <w:rsid w:val="006717AE"/>
    <w:rsid w:val="00685708"/>
    <w:rsid w:val="006A317E"/>
    <w:rsid w:val="006B0964"/>
    <w:rsid w:val="006F6CD4"/>
    <w:rsid w:val="00744D32"/>
    <w:rsid w:val="00747EA3"/>
    <w:rsid w:val="00760955"/>
    <w:rsid w:val="00776338"/>
    <w:rsid w:val="00782492"/>
    <w:rsid w:val="007B00F8"/>
    <w:rsid w:val="00865B12"/>
    <w:rsid w:val="00897FD6"/>
    <w:rsid w:val="008A6B9B"/>
    <w:rsid w:val="008D2352"/>
    <w:rsid w:val="00923F65"/>
    <w:rsid w:val="0092458A"/>
    <w:rsid w:val="00986F14"/>
    <w:rsid w:val="009922F9"/>
    <w:rsid w:val="00994EC7"/>
    <w:rsid w:val="009A0D41"/>
    <w:rsid w:val="009B478F"/>
    <w:rsid w:val="009E4EFE"/>
    <w:rsid w:val="00A52E01"/>
    <w:rsid w:val="00A62741"/>
    <w:rsid w:val="00A84D0F"/>
    <w:rsid w:val="00AC02EE"/>
    <w:rsid w:val="00B53979"/>
    <w:rsid w:val="00B711F7"/>
    <w:rsid w:val="00B716EA"/>
    <w:rsid w:val="00B863C9"/>
    <w:rsid w:val="00B93816"/>
    <w:rsid w:val="00BA08DD"/>
    <w:rsid w:val="00BA730D"/>
    <w:rsid w:val="00BB7B7C"/>
    <w:rsid w:val="00BC4D1A"/>
    <w:rsid w:val="00BC52A6"/>
    <w:rsid w:val="00BD396A"/>
    <w:rsid w:val="00BD6ECD"/>
    <w:rsid w:val="00C205DD"/>
    <w:rsid w:val="00C81005"/>
    <w:rsid w:val="00D74F19"/>
    <w:rsid w:val="00DF7E6B"/>
    <w:rsid w:val="00E16A92"/>
    <w:rsid w:val="00E265A1"/>
    <w:rsid w:val="00E53F63"/>
    <w:rsid w:val="00E77A20"/>
    <w:rsid w:val="00E949FC"/>
    <w:rsid w:val="00EE1098"/>
    <w:rsid w:val="00EE258A"/>
    <w:rsid w:val="00F10239"/>
    <w:rsid w:val="00F23BED"/>
    <w:rsid w:val="00FB574F"/>
    <w:rsid w:val="00FD0687"/>
    <w:rsid w:val="00FF48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5F79"/>
    <w:pPr>
      <w:ind w:left="720"/>
      <w:contextualSpacing/>
    </w:pPr>
  </w:style>
  <w:style w:type="table" w:styleId="TableGrid">
    <w:name w:val="Table Grid"/>
    <w:basedOn w:val="TableNormal"/>
    <w:uiPriority w:val="59"/>
    <w:rsid w:val="00C810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5F79"/>
    <w:pPr>
      <w:ind w:left="720"/>
      <w:contextualSpacing/>
    </w:pPr>
  </w:style>
  <w:style w:type="table" w:styleId="TableGrid">
    <w:name w:val="Table Grid"/>
    <w:basedOn w:val="TableNormal"/>
    <w:uiPriority w:val="59"/>
    <w:rsid w:val="00C810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220</TotalTime>
  <Pages>9</Pages>
  <Words>2052</Words>
  <Characters>11700</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Alina.Ropotan</dc:creator>
  <cp:lastModifiedBy>Alina.Ropotan</cp:lastModifiedBy>
  <cp:revision>118</cp:revision>
  <dcterms:created xsi:type="dcterms:W3CDTF">2017-03-21T06:10:00Z</dcterms:created>
  <dcterms:modified xsi:type="dcterms:W3CDTF">2017-03-21T09:50:00Z</dcterms:modified>
</cp:coreProperties>
</file>